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0C" w:rsidRDefault="006E7D0C" w:rsidP="006E7D0C">
      <w:pPr>
        <w:spacing w:line="660" w:lineRule="exact"/>
        <w:jc w:val="center"/>
        <w:rPr>
          <w:rFonts w:ascii="Times New Roman" w:eastAsia="方正小标宋简体" w:hAnsi="Times New Roman"/>
          <w:sz w:val="44"/>
          <w:szCs w:val="32"/>
        </w:rPr>
      </w:pPr>
      <w:r>
        <w:rPr>
          <w:rFonts w:ascii="Times New Roman" w:eastAsia="方正小标宋简体" w:hAnsi="Times New Roman" w:hint="eastAsia"/>
          <w:sz w:val="44"/>
          <w:szCs w:val="32"/>
        </w:rPr>
        <w:t>中国知识产权研究会</w:t>
      </w:r>
    </w:p>
    <w:p w:rsidR="004E6DC4" w:rsidRPr="004E6DC4" w:rsidRDefault="004E6DC4" w:rsidP="004E6DC4">
      <w:pPr>
        <w:spacing w:line="660" w:lineRule="exact"/>
        <w:jc w:val="center"/>
        <w:rPr>
          <w:rFonts w:ascii="Times New Roman" w:eastAsia="方正小标宋简体" w:hAnsi="Times New Roman" w:cs="方正小标宋简体"/>
          <w:sz w:val="44"/>
          <w:szCs w:val="44"/>
          <w:lang w:bidi="ar"/>
        </w:rPr>
      </w:pPr>
      <w:r w:rsidRPr="004E6DC4">
        <w:rPr>
          <w:rFonts w:ascii="Times New Roman" w:eastAsia="方正小标宋简体" w:hAnsi="Times New Roman" w:cs="方正小标宋简体" w:hint="eastAsia"/>
          <w:sz w:val="44"/>
          <w:szCs w:val="44"/>
          <w:lang w:bidi="ar"/>
        </w:rPr>
        <w:t>第二届知识产权鉴定专业委员会</w:t>
      </w:r>
    </w:p>
    <w:p w:rsidR="004E6DC4" w:rsidRPr="004E6DC4" w:rsidRDefault="004E6DC4" w:rsidP="004E6DC4">
      <w:pPr>
        <w:spacing w:line="660" w:lineRule="exact"/>
        <w:jc w:val="center"/>
        <w:rPr>
          <w:rFonts w:ascii="Times New Roman" w:eastAsia="方正小标宋简体" w:hAnsi="Times New Roman" w:cs="方正小标宋简体"/>
          <w:sz w:val="44"/>
          <w:szCs w:val="44"/>
          <w:lang w:bidi="ar"/>
        </w:rPr>
      </w:pPr>
      <w:r w:rsidRPr="004E6DC4">
        <w:rPr>
          <w:rFonts w:ascii="Times New Roman" w:eastAsia="方正小标宋简体" w:hAnsi="Times New Roman" w:cs="方正小标宋简体" w:hint="eastAsia"/>
          <w:sz w:val="44"/>
          <w:szCs w:val="44"/>
          <w:lang w:bidi="ar"/>
        </w:rPr>
        <w:t>组成人员名单</w:t>
      </w:r>
    </w:p>
    <w:p w:rsidR="004E6DC4" w:rsidRPr="004E6DC4" w:rsidRDefault="004E6DC4" w:rsidP="004E6DC4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30"/>
          <w:szCs w:val="30"/>
        </w:rPr>
      </w:pPr>
      <w:r w:rsidRPr="004E6DC4">
        <w:rPr>
          <w:rFonts w:ascii="Times New Roman" w:eastAsia="方正小标宋简体" w:hAnsi="Times New Roman" w:cs="Times New Roman" w:hint="eastAsia"/>
          <w:bCs/>
          <w:color w:val="000000"/>
          <w:sz w:val="30"/>
          <w:szCs w:val="30"/>
        </w:rPr>
        <w:t>（</w:t>
      </w:r>
      <w:r w:rsidRPr="004E6DC4">
        <w:rPr>
          <w:rFonts w:ascii="Times New Roman" w:eastAsia="方正小标宋简体" w:hAnsi="Times New Roman" w:cs="Times New Roman"/>
          <w:bCs/>
          <w:color w:val="000000"/>
          <w:sz w:val="30"/>
          <w:szCs w:val="30"/>
        </w:rPr>
        <w:t>41</w:t>
      </w:r>
      <w:r w:rsidRPr="004E6DC4">
        <w:rPr>
          <w:rFonts w:ascii="Times New Roman" w:eastAsia="方正小标宋简体" w:hAnsi="Times New Roman" w:cs="Times New Roman" w:hint="eastAsia"/>
          <w:bCs/>
          <w:color w:val="000000"/>
          <w:sz w:val="30"/>
          <w:szCs w:val="30"/>
        </w:rPr>
        <w:t>人）</w:t>
      </w:r>
    </w:p>
    <w:p w:rsidR="004E6DC4" w:rsidRPr="004E6DC4" w:rsidRDefault="004E6DC4" w:rsidP="004E6DC4">
      <w:pPr>
        <w:spacing w:before="240" w:line="58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 w:rsidRPr="004E6DC4">
        <w:rPr>
          <w:rFonts w:ascii="Times New Roman" w:eastAsia="楷体_GB2312" w:hAnsi="Times New Roman" w:cs="Times New Roman" w:hint="eastAsia"/>
          <w:b/>
          <w:sz w:val="32"/>
          <w:szCs w:val="32"/>
          <w:lang w:bidi="ar"/>
        </w:rPr>
        <w:t>主任委员</w:t>
      </w:r>
      <w:r w:rsidRPr="004E6DC4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</w:t>
      </w:r>
      <w:r w:rsidRPr="004E6DC4">
        <w:rPr>
          <w:rFonts w:ascii="Times New Roman" w:eastAsia="楷体_GB2312" w:hAnsi="Times New Roman" w:cs="Times New Roman"/>
          <w:color w:val="000000"/>
          <w:sz w:val="32"/>
          <w:szCs w:val="32"/>
        </w:rPr>
        <w:t>1</w:t>
      </w:r>
      <w:r w:rsidRPr="004E6DC4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人）</w:t>
      </w:r>
    </w:p>
    <w:p w:rsidR="004E6DC4" w:rsidRPr="004E6DC4" w:rsidRDefault="004E6DC4" w:rsidP="004E6DC4">
      <w:pPr>
        <w:spacing w:line="58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谢小勇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中国知识产权研究会副理事长兼秘书长</w:t>
      </w:r>
    </w:p>
    <w:p w:rsidR="004E6DC4" w:rsidRPr="004E6DC4" w:rsidRDefault="004E6DC4" w:rsidP="004E6DC4">
      <w:pPr>
        <w:spacing w:line="58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 w:rsidRPr="004E6DC4">
        <w:rPr>
          <w:rFonts w:ascii="Times New Roman" w:eastAsia="楷体_GB2312" w:hAnsi="Times New Roman" w:cs="Times New Roman" w:hint="eastAsia"/>
          <w:b/>
          <w:sz w:val="32"/>
          <w:szCs w:val="32"/>
          <w:lang w:bidi="ar"/>
        </w:rPr>
        <w:t>副主任委员</w:t>
      </w:r>
      <w:r w:rsidRPr="004E6DC4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</w:t>
      </w:r>
      <w:r w:rsidRPr="004E6DC4">
        <w:rPr>
          <w:rFonts w:ascii="Times New Roman" w:eastAsia="楷体_GB2312" w:hAnsi="Times New Roman" w:cs="Times New Roman"/>
          <w:color w:val="000000"/>
          <w:sz w:val="32"/>
          <w:szCs w:val="32"/>
        </w:rPr>
        <w:t>6</w:t>
      </w:r>
      <w:r w:rsidRPr="004E6DC4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人）</w:t>
      </w:r>
    </w:p>
    <w:p w:rsidR="004E6DC4" w:rsidRPr="004E6DC4" w:rsidRDefault="004E6DC4" w:rsidP="004E6DC4">
      <w:pPr>
        <w:spacing w:line="58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任玉枝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北京菲沃德知识产权咨询有限公司主任</w:t>
      </w:r>
    </w:p>
    <w:p w:rsidR="004E6DC4" w:rsidRPr="004E6DC4" w:rsidRDefault="004E6DC4" w:rsidP="004E6DC4">
      <w:pPr>
        <w:spacing w:line="58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寿晶晶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北京国威知识产权鉴定评估中心有限责任公司主任</w:t>
      </w:r>
    </w:p>
    <w:p w:rsidR="004E6DC4" w:rsidRPr="004E6DC4" w:rsidRDefault="004E6DC4" w:rsidP="004E6DC4">
      <w:pPr>
        <w:spacing w:line="580" w:lineRule="exact"/>
        <w:ind w:left="1280" w:hangingChars="400" w:hanging="1280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李文宇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中国信息通信研究院知识产权与创新发展中心主任、</w:t>
      </w:r>
    </w:p>
    <w:p w:rsidR="004E6DC4" w:rsidRPr="004E6DC4" w:rsidRDefault="004E6DC4" w:rsidP="004E6DC4">
      <w:pPr>
        <w:spacing w:line="580" w:lineRule="exact"/>
        <w:ind w:leftChars="400" w:left="840" w:firstLineChars="136" w:firstLine="435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正高级工程师</w:t>
      </w:r>
    </w:p>
    <w:p w:rsidR="004E6DC4" w:rsidRPr="004E6DC4" w:rsidRDefault="004E6DC4" w:rsidP="004E6DC4">
      <w:pPr>
        <w:spacing w:line="58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李朝辉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深圳市公标知识产权鉴定评估中心主任</w:t>
      </w:r>
    </w:p>
    <w:p w:rsidR="004E6DC4" w:rsidRPr="004E6DC4" w:rsidRDefault="004E6DC4" w:rsidP="004E6DC4">
      <w:pPr>
        <w:spacing w:line="58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曾得国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西知鉴知识产权鉴定评估（重庆）有限责任公司主任</w:t>
      </w:r>
    </w:p>
    <w:p w:rsidR="004E6DC4" w:rsidRPr="004E6DC4" w:rsidRDefault="004E6DC4" w:rsidP="004E6DC4">
      <w:pPr>
        <w:spacing w:line="58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潘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妍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国家工业信息安全发展研究中心软件所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所长</w:t>
      </w:r>
    </w:p>
    <w:p w:rsidR="004E6DC4" w:rsidRPr="004E6DC4" w:rsidRDefault="004E6DC4" w:rsidP="004E6DC4">
      <w:pPr>
        <w:spacing w:line="58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 w:rsidRPr="004E6DC4">
        <w:rPr>
          <w:rFonts w:ascii="Times New Roman" w:eastAsia="楷体_GB2312" w:hAnsi="Times New Roman" w:cs="Times New Roman" w:hint="eastAsia"/>
          <w:b/>
          <w:sz w:val="32"/>
          <w:szCs w:val="32"/>
          <w:lang w:bidi="ar"/>
        </w:rPr>
        <w:t>秘书长</w:t>
      </w:r>
      <w:r w:rsidRPr="004E6DC4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</w:t>
      </w:r>
      <w:r w:rsidRPr="004E6DC4">
        <w:rPr>
          <w:rFonts w:ascii="Times New Roman" w:eastAsia="楷体_GB2312" w:hAnsi="Times New Roman" w:cs="Times New Roman"/>
          <w:color w:val="000000"/>
          <w:sz w:val="32"/>
          <w:szCs w:val="32"/>
        </w:rPr>
        <w:t>1</w:t>
      </w:r>
      <w:r w:rsidRPr="004E6DC4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人）</w:t>
      </w:r>
    </w:p>
    <w:p w:rsidR="004E6DC4" w:rsidRPr="004E6DC4" w:rsidRDefault="004E6DC4" w:rsidP="004E6DC4">
      <w:pPr>
        <w:spacing w:line="580" w:lineRule="exact"/>
        <w:ind w:left="1280" w:hangingChars="400" w:hanging="1280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闫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坤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中国信息通信研究院知识产权与创新发展中心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司法鉴定与专利标准研究部主任、高级工程师</w:t>
      </w:r>
    </w:p>
    <w:p w:rsidR="004E6DC4" w:rsidRPr="004E6DC4" w:rsidRDefault="004E6DC4" w:rsidP="004E6DC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E6DC4">
        <w:rPr>
          <w:rFonts w:ascii="Times New Roman" w:eastAsia="楷体_GB2312" w:hAnsi="Times New Roman" w:cs="Times New Roman" w:hint="eastAsia"/>
          <w:b/>
          <w:sz w:val="32"/>
          <w:szCs w:val="32"/>
          <w:lang w:bidi="ar"/>
        </w:rPr>
        <w:t>副秘书长</w:t>
      </w:r>
      <w:r w:rsidRPr="004E6DC4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</w:t>
      </w:r>
      <w:r w:rsidRPr="004E6DC4">
        <w:rPr>
          <w:rFonts w:ascii="Times New Roman" w:eastAsia="楷体_GB2312" w:hAnsi="Times New Roman" w:cs="Times New Roman"/>
          <w:color w:val="000000"/>
          <w:sz w:val="32"/>
          <w:szCs w:val="32"/>
        </w:rPr>
        <w:t>5</w:t>
      </w:r>
      <w:r w:rsidRPr="004E6DC4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人）</w:t>
      </w:r>
    </w:p>
    <w:p w:rsidR="004E6DC4" w:rsidRPr="004E6DC4" w:rsidRDefault="004E6DC4" w:rsidP="004E6DC4">
      <w:pPr>
        <w:spacing w:line="580" w:lineRule="exact"/>
        <w:ind w:left="1280" w:hangingChars="400" w:hanging="1280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于海江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北</w:t>
      </w:r>
      <w:r w:rsidRPr="004E6DC4">
        <w:rPr>
          <w:rFonts w:ascii="Times New Roman" w:eastAsia="仿宋_GB2312" w:hAnsi="Times New Roman" w:cs="仿宋_GB2312" w:hint="eastAsia"/>
          <w:color w:val="000000"/>
          <w:spacing w:val="-16"/>
          <w:sz w:val="32"/>
          <w:szCs w:val="32"/>
          <w:lang w:bidi="ar"/>
        </w:rPr>
        <w:t>京国威知识产权鉴定评估中心有限责任公司鉴定部部长</w:t>
      </w:r>
    </w:p>
    <w:p w:rsidR="004E6DC4" w:rsidRPr="004E6DC4" w:rsidRDefault="004E6DC4" w:rsidP="004E6DC4">
      <w:pPr>
        <w:spacing w:line="580" w:lineRule="exact"/>
        <w:ind w:left="1280" w:hangingChars="400" w:hanging="1280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刘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丹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北京国威知识产权鉴定评估中心有限责任公司市场部副部长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lastRenderedPageBreak/>
        <w:t>沈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兵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上海汉光知识产权数据科技有限公司副总经理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武晓岛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中国电子信息产业发展研究院副所长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游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涛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北京国创鼎诚知识产权技术研究院主任</w:t>
      </w:r>
    </w:p>
    <w:p w:rsidR="004E6DC4" w:rsidRPr="004E6DC4" w:rsidRDefault="004E6DC4" w:rsidP="004E6DC4">
      <w:pPr>
        <w:spacing w:line="60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 w:rsidRPr="004E6DC4">
        <w:rPr>
          <w:rFonts w:ascii="Times New Roman" w:eastAsia="楷体_GB2312" w:hAnsi="Times New Roman" w:cs="Times New Roman" w:hint="eastAsia"/>
          <w:b/>
          <w:sz w:val="32"/>
          <w:szCs w:val="32"/>
          <w:lang w:bidi="ar"/>
        </w:rPr>
        <w:t>委</w:t>
      </w:r>
      <w:r w:rsidRPr="004E6DC4">
        <w:rPr>
          <w:rFonts w:ascii="Times New Roman" w:eastAsia="楷体_GB2312" w:hAnsi="Times New Roman" w:cs="Times New Roman" w:hint="eastAsia"/>
          <w:b/>
          <w:sz w:val="32"/>
          <w:szCs w:val="32"/>
          <w:lang w:bidi="ar"/>
        </w:rPr>
        <w:t xml:space="preserve">  </w:t>
      </w:r>
      <w:r w:rsidRPr="004E6DC4">
        <w:rPr>
          <w:rFonts w:ascii="Times New Roman" w:eastAsia="楷体_GB2312" w:hAnsi="Times New Roman" w:cs="Times New Roman" w:hint="eastAsia"/>
          <w:b/>
          <w:sz w:val="32"/>
          <w:szCs w:val="32"/>
          <w:lang w:bidi="ar"/>
        </w:rPr>
        <w:t>员</w:t>
      </w:r>
      <w:r w:rsidRPr="004E6DC4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</w:t>
      </w:r>
      <w:r w:rsidRPr="004E6DC4">
        <w:rPr>
          <w:rFonts w:ascii="Times New Roman" w:eastAsia="楷体_GB2312" w:hAnsi="Times New Roman" w:cs="Times New Roman"/>
          <w:color w:val="000000"/>
          <w:sz w:val="32"/>
          <w:szCs w:val="32"/>
        </w:rPr>
        <w:t>28</w:t>
      </w:r>
      <w:r w:rsidRPr="004E6DC4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人</w:t>
      </w:r>
      <w:bookmarkStart w:id="0" w:name="_GoBack"/>
      <w:bookmarkEnd w:id="0"/>
      <w:r w:rsidRPr="004E6DC4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）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王明霞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北京元中知识产权代理有限责任公司总经理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牛伟杰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浙江中桓凯通专利代理有限公司总经理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叶枝灿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上海科鉴知识产权服务有限公司总经理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付元杰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浙江联合应用科学研究院院长</w:t>
      </w:r>
    </w:p>
    <w:p w:rsidR="004E6DC4" w:rsidRPr="004E6DC4" w:rsidRDefault="004E6DC4" w:rsidP="004E6DC4">
      <w:pPr>
        <w:spacing w:line="600" w:lineRule="exact"/>
        <w:ind w:left="1280" w:hangingChars="400" w:hanging="1280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白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刚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北</w:t>
      </w:r>
      <w:r w:rsidRPr="004E6DC4">
        <w:rPr>
          <w:rFonts w:ascii="Times New Roman" w:eastAsia="仿宋_GB2312" w:hAnsi="Times New Roman" w:cs="仿宋_GB2312" w:hint="eastAsia"/>
          <w:color w:val="000000"/>
          <w:spacing w:val="-16"/>
          <w:sz w:val="32"/>
          <w:szCs w:val="32"/>
          <w:lang w:bidi="ar"/>
        </w:rPr>
        <w:t>京万慧达知识产权代理有限公司首席合伙人、管委会主席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丛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芳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北京京州知识产权服务中心有限公司负责人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朱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蕾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山东知鉴知识产权司法鉴定有限公司总经理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刘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畅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辽宁众信知识产权事务所主任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刘玉松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广东安证计算机司法鉴定所所长</w:t>
      </w:r>
    </w:p>
    <w:p w:rsidR="004E6DC4" w:rsidRPr="004E6DC4" w:rsidRDefault="004E6DC4" w:rsidP="004E6DC4">
      <w:pPr>
        <w:spacing w:line="600" w:lineRule="exact"/>
        <w:ind w:left="1280" w:hangingChars="400" w:hanging="1280"/>
        <w:rPr>
          <w:rFonts w:ascii="Times New Roman" w:eastAsia="仿宋_GB2312" w:hAnsi="Times New Roman" w:cs="仿宋_GB2312"/>
          <w:color w:val="000000"/>
          <w:spacing w:val="-12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刘跃红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湖</w:t>
      </w:r>
      <w:r w:rsidRPr="004E6DC4">
        <w:rPr>
          <w:rFonts w:ascii="Times New Roman" w:eastAsia="仿宋_GB2312" w:hAnsi="Times New Roman" w:cs="仿宋_GB2312" w:hint="eastAsia"/>
          <w:color w:val="000000"/>
          <w:spacing w:val="-10"/>
          <w:sz w:val="32"/>
          <w:szCs w:val="32"/>
          <w:lang w:bidi="ar"/>
        </w:rPr>
        <w:t>南</w:t>
      </w:r>
      <w:r w:rsidRPr="004E6DC4">
        <w:rPr>
          <w:rFonts w:ascii="Times New Roman" w:eastAsia="仿宋_GB2312" w:hAnsi="Times New Roman" w:cs="仿宋_GB2312" w:hint="eastAsia"/>
          <w:color w:val="000000"/>
          <w:spacing w:val="-12"/>
          <w:sz w:val="32"/>
          <w:szCs w:val="32"/>
          <w:lang w:bidi="ar"/>
        </w:rPr>
        <w:t>湘鉴知识产权鉴定评估中心有限公司技术委员会主任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许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波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北京隆诺律师事务所律所执行主任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许怀远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北京同立钧成知识产权代理有限公司主任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杨仁来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陕西西安知识产权司法鉴定中心执行主任</w:t>
      </w:r>
    </w:p>
    <w:p w:rsidR="004E6DC4" w:rsidRPr="004E6DC4" w:rsidRDefault="004E6DC4" w:rsidP="004E6DC4">
      <w:pPr>
        <w:spacing w:line="600" w:lineRule="exact"/>
        <w:ind w:left="1280" w:hangingChars="400" w:hanging="1280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杨早林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四川省市场监督管理局原一级巡视员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肖丽娟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苏州大学苏州知识产权研究院执行院长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何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菁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北京己任律师事务所合伙人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张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锋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四川西部知识产权鉴定评估有限公司主任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lastRenderedPageBreak/>
        <w:t>张汉国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北京国枫律师事务所合伙人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张得明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杭州索图知识产权服务有限公司机构负责人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陆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昱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上海公沁扬知识产权服务有限责任公司机构负责人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陈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健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中国政法大学副主任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周美华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北京三聚阳光知识产权代理有限公司法务总监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郑丽丽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中国科学院文献情报中心副研究员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柳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冀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中国贸促会专利商标事务所有限公司处长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高永懿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首都知识产权服务业协会党委书记、常务副会长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郭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琨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中华商标协会法律部主任</w:t>
      </w:r>
    </w:p>
    <w:p w:rsidR="004E6DC4" w:rsidRPr="004E6DC4" w:rsidRDefault="004E6DC4" w:rsidP="004E6DC4">
      <w:pPr>
        <w:spacing w:line="600" w:lineRule="exact"/>
        <w:rPr>
          <w:rFonts w:ascii="Times New Roman" w:eastAsia="仿宋_GB2312" w:hAnsi="Times New Roman" w:cs="仿宋_GB2312"/>
          <w:color w:val="000000"/>
          <w:sz w:val="32"/>
          <w:szCs w:val="32"/>
          <w:lang w:bidi="ar"/>
        </w:rPr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董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 xml:space="preserve">  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黎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上海市知识产权服务中心高级工程师</w:t>
      </w:r>
    </w:p>
    <w:p w:rsidR="00590618" w:rsidRPr="004E6DC4" w:rsidRDefault="004E6DC4" w:rsidP="004E6DC4">
      <w:pPr>
        <w:spacing w:line="600" w:lineRule="exact"/>
      </w:pP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魏庆华</w:t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ab/>
      </w:r>
      <w:r w:rsidRPr="004E6DC4">
        <w:rPr>
          <w:rFonts w:ascii="Times New Roman" w:eastAsia="仿宋_GB2312" w:hAnsi="Times New Roman" w:cs="仿宋_GB2312" w:hint="eastAsia"/>
          <w:color w:val="000000"/>
          <w:sz w:val="32"/>
          <w:szCs w:val="32"/>
          <w:lang w:bidi="ar"/>
        </w:rPr>
        <w:t>广东省知识产权保护中心鉴定所原所长</w:t>
      </w:r>
    </w:p>
    <w:sectPr w:rsidR="00590618" w:rsidRPr="004E6DC4" w:rsidSect="00FA1F55">
      <w:footerReference w:type="default" r:id="rId6"/>
      <w:pgSz w:w="11906" w:h="16838"/>
      <w:pgMar w:top="2155" w:right="1588" w:bottom="1814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12" w:rsidRDefault="00434D12" w:rsidP="00FA1F55">
      <w:r>
        <w:separator/>
      </w:r>
    </w:p>
  </w:endnote>
  <w:endnote w:type="continuationSeparator" w:id="0">
    <w:p w:rsidR="00434D12" w:rsidRDefault="00434D12" w:rsidP="00FA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3D" w:rsidRPr="00A73B90" w:rsidRDefault="00F04D3D" w:rsidP="00F04D3D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A73B90">
      <w:rPr>
        <w:rStyle w:val="a7"/>
        <w:rFonts w:ascii="宋体" w:hAnsi="宋体"/>
        <w:sz w:val="28"/>
        <w:szCs w:val="28"/>
      </w:rPr>
      <w:t xml:space="preserve">— </w:t>
    </w:r>
    <w:r w:rsidRPr="00A73B90">
      <w:rPr>
        <w:rStyle w:val="a7"/>
        <w:rFonts w:ascii="Times New Roman" w:hAnsi="Times New Roman"/>
        <w:sz w:val="28"/>
        <w:szCs w:val="28"/>
      </w:rPr>
      <w:fldChar w:fldCharType="begin"/>
    </w:r>
    <w:r w:rsidRPr="00A73B90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A73B90">
      <w:rPr>
        <w:rStyle w:val="a7"/>
        <w:rFonts w:ascii="Times New Roman" w:hAnsi="Times New Roman"/>
        <w:sz w:val="28"/>
        <w:szCs w:val="28"/>
      </w:rPr>
      <w:fldChar w:fldCharType="separate"/>
    </w:r>
    <w:r w:rsidR="001A583D">
      <w:rPr>
        <w:rStyle w:val="a7"/>
        <w:rFonts w:ascii="Times New Roman" w:hAnsi="Times New Roman"/>
        <w:noProof/>
        <w:sz w:val="28"/>
        <w:szCs w:val="28"/>
      </w:rPr>
      <w:t>3</w:t>
    </w:r>
    <w:r w:rsidRPr="00A73B90">
      <w:rPr>
        <w:rStyle w:val="a7"/>
        <w:rFonts w:ascii="Times New Roman" w:hAnsi="Times New Roman"/>
        <w:sz w:val="28"/>
        <w:szCs w:val="28"/>
      </w:rPr>
      <w:fldChar w:fldCharType="end"/>
    </w:r>
    <w:r w:rsidRPr="00A73B90">
      <w:rPr>
        <w:rStyle w:val="a7"/>
        <w:rFonts w:ascii="宋体" w:hAnsi="宋体"/>
        <w:sz w:val="28"/>
        <w:szCs w:val="28"/>
      </w:rPr>
      <w:t xml:space="preserve"> —</w:t>
    </w:r>
  </w:p>
  <w:p w:rsidR="00F04D3D" w:rsidRDefault="00F04D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12" w:rsidRDefault="00434D12" w:rsidP="00FA1F55">
      <w:r>
        <w:separator/>
      </w:r>
    </w:p>
  </w:footnote>
  <w:footnote w:type="continuationSeparator" w:id="0">
    <w:p w:rsidR="00434D12" w:rsidRDefault="00434D12" w:rsidP="00FA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F2"/>
    <w:rsid w:val="000C3DF2"/>
    <w:rsid w:val="001A583D"/>
    <w:rsid w:val="002B233E"/>
    <w:rsid w:val="003348BE"/>
    <w:rsid w:val="00384E84"/>
    <w:rsid w:val="003E130F"/>
    <w:rsid w:val="00434D12"/>
    <w:rsid w:val="004E6DC4"/>
    <w:rsid w:val="00672461"/>
    <w:rsid w:val="006E7D0C"/>
    <w:rsid w:val="007A22E5"/>
    <w:rsid w:val="00865C6D"/>
    <w:rsid w:val="00923F5A"/>
    <w:rsid w:val="009319CE"/>
    <w:rsid w:val="009C29A5"/>
    <w:rsid w:val="009D214E"/>
    <w:rsid w:val="00A52901"/>
    <w:rsid w:val="00AA1D02"/>
    <w:rsid w:val="00B05BB3"/>
    <w:rsid w:val="00B138BD"/>
    <w:rsid w:val="00B471EF"/>
    <w:rsid w:val="00B906C7"/>
    <w:rsid w:val="00C21D51"/>
    <w:rsid w:val="00C32EBC"/>
    <w:rsid w:val="00CE3345"/>
    <w:rsid w:val="00D75B34"/>
    <w:rsid w:val="00E127B9"/>
    <w:rsid w:val="00E36521"/>
    <w:rsid w:val="00EA6C13"/>
    <w:rsid w:val="00F04D3D"/>
    <w:rsid w:val="00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E56B67"/>
  <w15:chartTrackingRefBased/>
  <w15:docId w15:val="{64B0A5DC-4300-4302-B465-12BB46BB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F55"/>
    <w:rPr>
      <w:sz w:val="18"/>
      <w:szCs w:val="18"/>
    </w:rPr>
  </w:style>
  <w:style w:type="paragraph" w:styleId="a5">
    <w:name w:val="footer"/>
    <w:basedOn w:val="a"/>
    <w:link w:val="a6"/>
    <w:unhideWhenUsed/>
    <w:rsid w:val="00FA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F55"/>
    <w:rPr>
      <w:sz w:val="18"/>
      <w:szCs w:val="18"/>
    </w:rPr>
  </w:style>
  <w:style w:type="character" w:styleId="a7">
    <w:name w:val="page number"/>
    <w:basedOn w:val="a0"/>
    <w:rsid w:val="00F04D3D"/>
  </w:style>
  <w:style w:type="character" w:customStyle="1" w:styleId="2">
    <w:name w:val="页脚 字符2"/>
    <w:rsid w:val="00F04D3D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319C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319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ZHB</dc:creator>
  <cp:keywords/>
  <dc:description/>
  <cp:lastModifiedBy>综合部</cp:lastModifiedBy>
  <cp:revision>25</cp:revision>
  <cp:lastPrinted>2024-07-16T03:38:00Z</cp:lastPrinted>
  <dcterms:created xsi:type="dcterms:W3CDTF">2024-07-15T12:07:00Z</dcterms:created>
  <dcterms:modified xsi:type="dcterms:W3CDTF">2024-12-03T02:16:00Z</dcterms:modified>
</cp:coreProperties>
</file>