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bottom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中国职业安全健康协会2</w:t>
      </w:r>
      <w:r>
        <w:rPr>
          <w:rFonts w:ascii="仿宋_GB2312" w:hAnsi="Calibri" w:eastAsia="仿宋_GB2312"/>
          <w:b/>
          <w:sz w:val="32"/>
          <w:szCs w:val="32"/>
        </w:rPr>
        <w:t>019</w:t>
      </w:r>
      <w:r>
        <w:rPr>
          <w:rFonts w:hint="eastAsia" w:ascii="仿宋_GB2312" w:hAnsi="Calibri" w:eastAsia="仿宋_GB2312"/>
          <w:b/>
          <w:sz w:val="32"/>
          <w:szCs w:val="32"/>
        </w:rPr>
        <w:t>年学术年会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协办单位申请表</w:t>
      </w:r>
    </w:p>
    <w:p>
      <w:pPr>
        <w:spacing w:line="580" w:lineRule="exact"/>
        <w:textAlignment w:val="bottom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填表日期：    年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月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2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823"/>
        <w:gridCol w:w="1546"/>
        <w:gridCol w:w="144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协办单位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80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赞助内容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单位简介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83E1A"/>
    <w:rsid w:val="647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2019-05-09T03:00:00Z</dcterms:created>
  <dc:creator>寂静山林</dc:creator>
  <cp:lastModifiedBy>寂静山林</cp:lastModifiedBy>
  <dcterms:modified xsi:type="dcterms:W3CDTF">2019-05-09T03:01:12Z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