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eastAsia" w:ascii="仿宋_GB2312" w:hAnsi="宋体" w:eastAsia="仿宋_GB2312" w:cs="仿宋_GB2312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附件5：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中国职业安全健康协会2019年学术年会</w:t>
      </w:r>
    </w:p>
    <w:p>
      <w:pPr>
        <w:adjustRightInd w:val="0"/>
        <w:snapToGrid w:val="0"/>
        <w:spacing w:line="440" w:lineRule="exact"/>
        <w:jc w:val="center"/>
        <w:rPr>
          <w:rFonts w:hint="eastAsia" w:ascii="仿宋_GB2312" w:hAnsi="Calibri" w:eastAsia="仿宋_GB2312"/>
          <w:b/>
          <w:sz w:val="32"/>
          <w:szCs w:val="32"/>
        </w:rPr>
      </w:pPr>
      <w:r>
        <w:rPr>
          <w:rFonts w:hint="eastAsia" w:ascii="仿宋_GB2312" w:hAnsi="Calibri" w:eastAsia="仿宋_GB2312"/>
          <w:b/>
          <w:sz w:val="32"/>
          <w:szCs w:val="32"/>
        </w:rPr>
        <w:t>会议代表报名回执表</w:t>
      </w:r>
    </w:p>
    <w:tbl>
      <w:tblPr>
        <w:tblStyle w:val="2"/>
        <w:tblpPr w:leftFromText="180" w:rightFromText="180" w:vertAnchor="text" w:horzAnchor="margin" w:tblpXSpec="center" w:tblpY="21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466"/>
        <w:gridCol w:w="1038"/>
        <w:gridCol w:w="518"/>
        <w:gridCol w:w="919"/>
        <w:gridCol w:w="936"/>
        <w:gridCol w:w="396"/>
        <w:gridCol w:w="695"/>
        <w:gridCol w:w="2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</w:t>
            </w:r>
          </w:p>
        </w:tc>
        <w:tc>
          <w:tcPr>
            <w:tcW w:w="29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座机</w:t>
            </w:r>
          </w:p>
        </w:tc>
        <w:tc>
          <w:tcPr>
            <w:tcW w:w="38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电子邮箱</w:t>
            </w:r>
          </w:p>
        </w:tc>
        <w:tc>
          <w:tcPr>
            <w:tcW w:w="7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单位名称</w:t>
            </w:r>
          </w:p>
        </w:tc>
        <w:tc>
          <w:tcPr>
            <w:tcW w:w="7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7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5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论文题目</w:t>
            </w:r>
          </w:p>
        </w:tc>
        <w:tc>
          <w:tcPr>
            <w:tcW w:w="4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演讲：是□ 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41" w:type="dxa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住宿要求</w:t>
            </w:r>
          </w:p>
        </w:tc>
        <w:tc>
          <w:tcPr>
            <w:tcW w:w="774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□标间（合住,</w:t>
            </w:r>
            <w:r>
              <w:rPr>
                <w:rFonts w:ascii="仿宋_GB2312" w:eastAsia="仿宋_GB2312"/>
                <w:sz w:val="28"/>
              </w:rPr>
              <w:t>235</w:t>
            </w:r>
            <w:r>
              <w:rPr>
                <w:rFonts w:hint="eastAsia" w:ascii="仿宋_GB2312" w:eastAsia="仿宋_GB2312"/>
                <w:sz w:val="28"/>
              </w:rPr>
              <w:t>元/人）  □标间（合住,</w:t>
            </w:r>
            <w:r>
              <w:rPr>
                <w:rFonts w:ascii="仿宋_GB2312" w:eastAsia="仿宋_GB2312"/>
                <w:sz w:val="28"/>
              </w:rPr>
              <w:t>185</w:t>
            </w:r>
            <w:r>
              <w:rPr>
                <w:rFonts w:hint="eastAsia" w:ascii="仿宋_GB2312" w:eastAsia="仿宋_GB2312"/>
                <w:sz w:val="28"/>
              </w:rPr>
              <w:t>元/人）</w:t>
            </w:r>
          </w:p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</w:rPr>
              <w:t>□单间（</w:t>
            </w:r>
            <w:r>
              <w:rPr>
                <w:rFonts w:ascii="仿宋_GB2312" w:eastAsia="仿宋_GB2312"/>
                <w:sz w:val="28"/>
              </w:rPr>
              <w:t>470</w:t>
            </w:r>
            <w:r>
              <w:rPr>
                <w:rFonts w:hint="eastAsia" w:ascii="仿宋_GB2312" w:eastAsia="仿宋_GB2312"/>
                <w:sz w:val="28"/>
              </w:rPr>
              <w:t xml:space="preserve">元/人） </w:t>
            </w:r>
            <w:r>
              <w:rPr>
                <w:rFonts w:ascii="仿宋_GB2312" w:eastAsia="仿宋_GB2312"/>
                <w:sz w:val="28"/>
              </w:rPr>
              <w:t xml:space="preserve">      </w:t>
            </w:r>
            <w:r>
              <w:rPr>
                <w:rFonts w:hint="eastAsia" w:ascii="仿宋_GB2312" w:eastAsia="仿宋_GB2312"/>
                <w:sz w:val="28"/>
              </w:rPr>
              <w:t>□单间（3</w:t>
            </w:r>
            <w:r>
              <w:rPr>
                <w:rFonts w:ascii="仿宋_GB2312" w:eastAsia="仿宋_GB2312"/>
                <w:sz w:val="28"/>
              </w:rPr>
              <w:t>70</w:t>
            </w:r>
            <w:r>
              <w:rPr>
                <w:rFonts w:hint="eastAsia" w:ascii="仿宋_GB2312" w:eastAsia="仿宋_GB2312"/>
                <w:sz w:val="28"/>
              </w:rPr>
              <w:t>元/人）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1541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hAnsi="宋体" w:eastAsia="仿宋_GB2312"/>
                <w:sz w:val="28"/>
              </w:rPr>
            </w:pPr>
          </w:p>
        </w:tc>
        <w:tc>
          <w:tcPr>
            <w:tcW w:w="7745" w:type="dxa"/>
            <w:gridSpan w:val="8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入住日期： </w:t>
            </w:r>
            <w:r>
              <w:rPr>
                <w:rFonts w:ascii="仿宋_GB2312" w:eastAsia="仿宋_GB2312"/>
                <w:sz w:val="28"/>
              </w:rPr>
              <w:t xml:space="preserve">              </w:t>
            </w:r>
            <w:r>
              <w:rPr>
                <w:rFonts w:hint="eastAsia" w:ascii="仿宋_GB2312" w:eastAsia="仿宋_GB2312"/>
                <w:sz w:val="28"/>
              </w:rPr>
              <w:t>离店日期：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7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同行人员姓名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联系电话</w:t>
            </w: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2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eastAsia="仿宋_GB2312"/>
                <w:sz w:val="28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  <w:tc>
          <w:tcPr>
            <w:tcW w:w="3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textAlignment w:val="center"/>
              <w:rPr>
                <w:rFonts w:hint="eastAsia" w:ascii="仿宋_GB2312" w:eastAsia="仿宋_GB2312"/>
                <w:sz w:val="28"/>
              </w:rPr>
            </w:pPr>
          </w:p>
        </w:tc>
      </w:tr>
    </w:tbl>
    <w:p>
      <w:pPr>
        <w:spacing w:line="580" w:lineRule="exact"/>
        <w:textAlignment w:val="bottom"/>
      </w:pPr>
    </w:p>
    <w:p>
      <w:pPr>
        <w:spacing w:line="580" w:lineRule="exact"/>
        <w:textAlignment w:val="bottom"/>
      </w:pPr>
      <w:r>
        <w:rPr>
          <w:rFonts w:hint="eastAsia"/>
        </w:rPr>
        <w:t>备注：每种房型预留数量有限，先报名先安排。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92862"/>
    <w:rsid w:val="0AF92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2019-05-28T08:35:00Z</dcterms:created>
  <dc:creator>寂静山林</dc:creator>
  <cp:lastModifiedBy>寂静山林</cp:lastModifiedBy>
  <dcterms:modified xsi:type="dcterms:W3CDTF">2019-05-28T08:37:28Z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