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7E" w:rsidRDefault="009B7E7E" w:rsidP="00675D7E">
      <w:pPr>
        <w:spacing w:line="560" w:lineRule="exact"/>
        <w:jc w:val="center"/>
        <w:rPr>
          <w:rFonts w:ascii="黑体" w:eastAsia="黑体" w:hAnsi="黑体"/>
          <w:b/>
          <w:sz w:val="32"/>
          <w:szCs w:val="32"/>
        </w:rPr>
      </w:pPr>
      <w:bookmarkStart w:id="0" w:name="_GoBack"/>
      <w:bookmarkEnd w:id="0"/>
    </w:p>
    <w:p w:rsidR="00C53A8C" w:rsidRPr="00DD5D4B" w:rsidRDefault="00C2277A" w:rsidP="00675D7E">
      <w:pPr>
        <w:spacing w:line="560" w:lineRule="exact"/>
        <w:jc w:val="center"/>
        <w:rPr>
          <w:rFonts w:ascii="黑体" w:eastAsia="黑体" w:hAnsi="黑体"/>
          <w:b/>
          <w:sz w:val="36"/>
          <w:szCs w:val="36"/>
        </w:rPr>
      </w:pPr>
      <w:r w:rsidRPr="00DD5D4B">
        <w:rPr>
          <w:rFonts w:ascii="黑体" w:eastAsia="黑体" w:hAnsi="黑体" w:hint="eastAsia"/>
          <w:b/>
          <w:sz w:val="36"/>
          <w:szCs w:val="36"/>
        </w:rPr>
        <w:t>防尘防毒分技术委员会安全生产标准体系发展</w:t>
      </w:r>
    </w:p>
    <w:p w:rsidR="00C2277A" w:rsidRPr="00DD5D4B" w:rsidRDefault="00C2277A" w:rsidP="00675D7E">
      <w:pPr>
        <w:spacing w:line="560" w:lineRule="exact"/>
        <w:jc w:val="center"/>
        <w:rPr>
          <w:rFonts w:ascii="黑体" w:eastAsia="黑体" w:hAnsi="黑体"/>
          <w:b/>
          <w:sz w:val="36"/>
          <w:szCs w:val="36"/>
        </w:rPr>
      </w:pPr>
      <w:r w:rsidRPr="00DD5D4B">
        <w:rPr>
          <w:rFonts w:ascii="黑体" w:eastAsia="黑体" w:hAnsi="黑体" w:hint="eastAsia"/>
          <w:b/>
          <w:sz w:val="36"/>
          <w:szCs w:val="36"/>
        </w:rPr>
        <w:t>三年行动计划</w:t>
      </w:r>
    </w:p>
    <w:p w:rsidR="00675D7E" w:rsidRPr="00DD5D4B" w:rsidRDefault="00675D7E" w:rsidP="00675D7E">
      <w:pPr>
        <w:spacing w:line="560" w:lineRule="exact"/>
        <w:jc w:val="center"/>
        <w:rPr>
          <w:rFonts w:ascii="黑体" w:eastAsia="黑体" w:hAnsi="黑体"/>
          <w:b/>
          <w:sz w:val="36"/>
          <w:szCs w:val="36"/>
        </w:rPr>
      </w:pPr>
    </w:p>
    <w:p w:rsidR="00C2277A" w:rsidRPr="00DD5D4B" w:rsidRDefault="00C2277A" w:rsidP="00711A2A">
      <w:pPr>
        <w:outlineLvl w:val="0"/>
        <w:rPr>
          <w:rFonts w:ascii="仿宋" w:eastAsia="仿宋" w:hAnsi="仿宋"/>
          <w:b/>
          <w:sz w:val="36"/>
          <w:szCs w:val="36"/>
        </w:rPr>
      </w:pPr>
      <w:r w:rsidRPr="00DD5D4B">
        <w:rPr>
          <w:rFonts w:ascii="仿宋" w:eastAsia="仿宋" w:hAnsi="仿宋"/>
          <w:b/>
          <w:sz w:val="36"/>
          <w:szCs w:val="36"/>
        </w:rPr>
        <w:t>1</w:t>
      </w:r>
      <w:r w:rsidRPr="00DD5D4B">
        <w:rPr>
          <w:rFonts w:ascii="仿宋" w:eastAsia="仿宋" w:hAnsi="仿宋" w:hint="eastAsia"/>
          <w:b/>
          <w:sz w:val="36"/>
          <w:szCs w:val="36"/>
        </w:rPr>
        <w:t>、现状基础</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1.1</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安全生产发展形势</w:t>
      </w:r>
    </w:p>
    <w:p w:rsidR="00487FA8" w:rsidRPr="00DD5D4B" w:rsidRDefault="00092B92" w:rsidP="00DD5D4B">
      <w:pPr>
        <w:ind w:firstLineChars="200" w:firstLine="720"/>
        <w:rPr>
          <w:rFonts w:ascii="仿宋" w:eastAsia="仿宋" w:hAnsi="仿宋"/>
          <w:sz w:val="36"/>
          <w:szCs w:val="36"/>
        </w:rPr>
      </w:pPr>
      <w:r w:rsidRPr="00DD5D4B">
        <w:rPr>
          <w:rFonts w:ascii="仿宋" w:eastAsia="仿宋" w:hAnsi="仿宋" w:hint="eastAsia"/>
          <w:sz w:val="36"/>
          <w:szCs w:val="36"/>
        </w:rPr>
        <w:t>职业</w:t>
      </w:r>
      <w:r w:rsidR="0016035E" w:rsidRPr="00DD5D4B">
        <w:rPr>
          <w:rFonts w:ascii="仿宋" w:eastAsia="仿宋" w:hAnsi="仿宋" w:hint="eastAsia"/>
          <w:sz w:val="36"/>
          <w:szCs w:val="36"/>
        </w:rPr>
        <w:t>健康</w:t>
      </w:r>
      <w:r w:rsidRPr="00DD5D4B">
        <w:rPr>
          <w:rFonts w:ascii="仿宋" w:eastAsia="仿宋" w:hAnsi="仿宋" w:hint="eastAsia"/>
          <w:sz w:val="36"/>
          <w:szCs w:val="36"/>
        </w:rPr>
        <w:t>事关劳动者身体健康和生命安全，事关经济发展和社会稳定大局。党中央、国务院高度重视职业病防治工作</w:t>
      </w:r>
      <w:r w:rsidR="00CA4B9F" w:rsidRPr="00DD5D4B">
        <w:rPr>
          <w:rFonts w:ascii="仿宋" w:eastAsia="仿宋" w:hAnsi="仿宋" w:hint="eastAsia"/>
          <w:sz w:val="36"/>
          <w:szCs w:val="36"/>
        </w:rPr>
        <w:t>，</w:t>
      </w:r>
      <w:r w:rsidRPr="00DD5D4B">
        <w:rPr>
          <w:rFonts w:ascii="仿宋" w:eastAsia="仿宋" w:hAnsi="仿宋" w:hint="eastAsia"/>
          <w:sz w:val="36"/>
          <w:szCs w:val="36"/>
        </w:rPr>
        <w:t>《“健康中国2030”规划纲要》明确提出，要强化行业自律和监督管理职责，推动企业落实主体责任，推进职业病危害源头治理，预防和控制职业病发生。</w:t>
      </w:r>
    </w:p>
    <w:p w:rsidR="00487FA8" w:rsidRPr="00DD5D4B" w:rsidRDefault="00AF4E46" w:rsidP="00DD5D4B">
      <w:pPr>
        <w:ind w:firstLineChars="200" w:firstLine="720"/>
        <w:rPr>
          <w:rFonts w:ascii="仿宋" w:eastAsia="仿宋" w:hAnsi="仿宋"/>
          <w:b/>
          <w:sz w:val="36"/>
          <w:szCs w:val="36"/>
        </w:rPr>
      </w:pPr>
      <w:r>
        <w:rPr>
          <w:rFonts w:ascii="仿宋" w:eastAsia="仿宋" w:hAnsi="仿宋" w:hint="eastAsia"/>
          <w:sz w:val="36"/>
          <w:szCs w:val="36"/>
        </w:rPr>
        <w:t>自2001年</w:t>
      </w:r>
      <w:r w:rsidR="00092B92" w:rsidRPr="00DD5D4B">
        <w:rPr>
          <w:rFonts w:ascii="仿宋" w:eastAsia="仿宋" w:hAnsi="仿宋" w:hint="eastAsia"/>
          <w:sz w:val="36"/>
          <w:szCs w:val="36"/>
        </w:rPr>
        <w:t>《中华人民共和国职业病防治法》实施以来，各地区、各有关部门依法履行职业病防治职责，强化行政监管，防治体系逐步健全，监督执法不断加强，源头治理和专项整治力度持续加大，用人单位危害劳动者健康的违法行为有所减少，工作场所职业卫生条件得到改善。</w:t>
      </w:r>
    </w:p>
    <w:p w:rsidR="00487FA8" w:rsidRPr="00DD5D4B" w:rsidRDefault="0037310F" w:rsidP="00DD5D4B">
      <w:pPr>
        <w:ind w:firstLineChars="200" w:firstLine="720"/>
        <w:rPr>
          <w:rFonts w:ascii="仿宋" w:eastAsia="仿宋" w:hAnsi="仿宋"/>
          <w:sz w:val="36"/>
          <w:szCs w:val="36"/>
        </w:rPr>
      </w:pPr>
      <w:r w:rsidRPr="00DD5D4B">
        <w:rPr>
          <w:rFonts w:ascii="仿宋" w:eastAsia="仿宋" w:hAnsi="仿宋" w:hint="eastAsia"/>
          <w:sz w:val="36"/>
          <w:szCs w:val="36"/>
        </w:rPr>
        <w:t>但是</w:t>
      </w:r>
      <w:r w:rsidR="00C2277A" w:rsidRPr="00DD5D4B">
        <w:rPr>
          <w:rFonts w:ascii="仿宋" w:eastAsia="仿宋" w:hAnsi="仿宋" w:hint="eastAsia"/>
          <w:sz w:val="36"/>
          <w:szCs w:val="36"/>
        </w:rPr>
        <w:t>当前，我国职业病危害防治形势依然严峻，职业病报告病例数居高不下，粉尘、化学毒物危害尤其突出，据统计，</w:t>
      </w:r>
      <w:r w:rsidR="00C2277A" w:rsidRPr="00DD5D4B">
        <w:rPr>
          <w:rFonts w:ascii="仿宋" w:eastAsia="仿宋" w:hAnsi="仿宋"/>
          <w:sz w:val="36"/>
          <w:szCs w:val="36"/>
        </w:rPr>
        <w:t>2014</w:t>
      </w:r>
      <w:r w:rsidR="00C2277A" w:rsidRPr="00DD5D4B">
        <w:rPr>
          <w:rFonts w:ascii="仿宋" w:eastAsia="仿宋" w:hAnsi="仿宋" w:hint="eastAsia"/>
          <w:sz w:val="36"/>
          <w:szCs w:val="36"/>
        </w:rPr>
        <w:t>年底，全国累计报告职业病</w:t>
      </w:r>
      <w:r w:rsidR="00C2277A" w:rsidRPr="00DD5D4B">
        <w:rPr>
          <w:rFonts w:ascii="仿宋" w:eastAsia="仿宋" w:hAnsi="仿宋"/>
          <w:sz w:val="36"/>
          <w:szCs w:val="36"/>
        </w:rPr>
        <w:t>86.36</w:t>
      </w:r>
      <w:r w:rsidR="00C2277A" w:rsidRPr="00DD5D4B">
        <w:rPr>
          <w:rFonts w:ascii="仿宋" w:eastAsia="仿宋" w:hAnsi="仿宋" w:hint="eastAsia"/>
          <w:sz w:val="36"/>
          <w:szCs w:val="36"/>
        </w:rPr>
        <w:t>万例，其中尘肺病</w:t>
      </w:r>
      <w:r w:rsidR="00C2277A" w:rsidRPr="00DD5D4B">
        <w:rPr>
          <w:rFonts w:ascii="仿宋" w:eastAsia="仿宋" w:hAnsi="仿宋"/>
          <w:sz w:val="36"/>
          <w:szCs w:val="36"/>
        </w:rPr>
        <w:t>77.72</w:t>
      </w:r>
      <w:r w:rsidR="00C2277A" w:rsidRPr="00DD5D4B">
        <w:rPr>
          <w:rFonts w:ascii="仿宋" w:eastAsia="仿宋" w:hAnsi="仿宋" w:hint="eastAsia"/>
          <w:sz w:val="36"/>
          <w:szCs w:val="36"/>
        </w:rPr>
        <w:t>万例。由于职业健康</w:t>
      </w:r>
      <w:r w:rsidR="00C2277A" w:rsidRPr="00DD5D4B">
        <w:rPr>
          <w:rFonts w:ascii="仿宋" w:eastAsia="仿宋" w:hAnsi="仿宋" w:hint="eastAsia"/>
          <w:sz w:val="36"/>
          <w:szCs w:val="36"/>
        </w:rPr>
        <w:lastRenderedPageBreak/>
        <w:t>检查率低，尘肺等职业病潜伏期长、隐匿性强，实际患病人数可能更多。职业危害涉及行业领域广，仅粉尘和化学毒物两类主要职业病危害，就涉及矿山、冶金、化工、建材、汽车制造、医药、制鞋、家具等</w:t>
      </w:r>
      <w:r w:rsidR="00C2277A" w:rsidRPr="00DD5D4B">
        <w:rPr>
          <w:rFonts w:ascii="仿宋" w:eastAsia="仿宋" w:hAnsi="仿宋"/>
          <w:sz w:val="36"/>
          <w:szCs w:val="36"/>
        </w:rPr>
        <w:t>30</w:t>
      </w:r>
      <w:r w:rsidR="00C2277A" w:rsidRPr="00DD5D4B">
        <w:rPr>
          <w:rFonts w:ascii="仿宋" w:eastAsia="仿宋" w:hAnsi="仿宋" w:hint="eastAsia"/>
          <w:sz w:val="36"/>
          <w:szCs w:val="36"/>
        </w:rPr>
        <w:t>多个行业领域；</w:t>
      </w:r>
      <w:proofErr w:type="gramStart"/>
      <w:r w:rsidR="00C2277A" w:rsidRPr="00DD5D4B">
        <w:rPr>
          <w:rFonts w:ascii="仿宋" w:eastAsia="仿宋" w:hAnsi="仿宋" w:hint="eastAsia"/>
          <w:sz w:val="36"/>
          <w:szCs w:val="36"/>
        </w:rPr>
        <w:t>并且全国逾</w:t>
      </w:r>
      <w:proofErr w:type="gramEnd"/>
      <w:r w:rsidR="00F36C58" w:rsidRPr="00DD5D4B">
        <w:rPr>
          <w:rFonts w:ascii="仿宋" w:eastAsia="仿宋" w:hAnsi="仿宋" w:hint="eastAsia"/>
          <w:sz w:val="36"/>
          <w:szCs w:val="36"/>
        </w:rPr>
        <w:t>百</w:t>
      </w:r>
      <w:r w:rsidR="00C2277A" w:rsidRPr="00DD5D4B">
        <w:rPr>
          <w:rFonts w:ascii="仿宋" w:eastAsia="仿宋" w:hAnsi="仿宋" w:hint="eastAsia"/>
          <w:sz w:val="36"/>
          <w:szCs w:val="36"/>
        </w:rPr>
        <w:t>万家企业存在职业病危害，接害人数超</w:t>
      </w:r>
      <w:r w:rsidR="009A2AA7" w:rsidRPr="00DD5D4B">
        <w:rPr>
          <w:rFonts w:ascii="仿宋" w:eastAsia="仿宋" w:hAnsi="仿宋" w:hint="eastAsia"/>
          <w:sz w:val="36"/>
          <w:szCs w:val="36"/>
        </w:rPr>
        <w:t>过</w:t>
      </w:r>
      <w:r w:rsidR="00C2277A" w:rsidRPr="00DD5D4B">
        <w:rPr>
          <w:rFonts w:ascii="仿宋" w:eastAsia="仿宋" w:hAnsi="仿宋" w:hint="eastAsia"/>
          <w:sz w:val="36"/>
          <w:szCs w:val="36"/>
        </w:rPr>
        <w:t>一亿，其中相当多的企业，特别是中小微型企业工作场所职业病危害严重超标，工作环境十分恶劣。与此同时，随着城镇化、工业化的快速发展以及生物工程、装备制造、新能源、新材料等战略性新兴产业的发展，新的职业</w:t>
      </w:r>
      <w:r w:rsidR="00AF4E46">
        <w:rPr>
          <w:rFonts w:ascii="仿宋" w:eastAsia="仿宋" w:hAnsi="仿宋" w:hint="eastAsia"/>
          <w:sz w:val="36"/>
          <w:szCs w:val="36"/>
        </w:rPr>
        <w:t>健康</w:t>
      </w:r>
      <w:r w:rsidR="00C2277A" w:rsidRPr="00DD5D4B">
        <w:rPr>
          <w:rFonts w:ascii="仿宋" w:eastAsia="仿宋" w:hAnsi="仿宋" w:hint="eastAsia"/>
          <w:sz w:val="36"/>
          <w:szCs w:val="36"/>
        </w:rPr>
        <w:t>问题不断出现</w:t>
      </w:r>
      <w:r w:rsidR="00AF4E46">
        <w:rPr>
          <w:rFonts w:ascii="仿宋" w:eastAsia="仿宋" w:hAnsi="仿宋" w:hint="eastAsia"/>
          <w:sz w:val="36"/>
          <w:szCs w:val="36"/>
        </w:rPr>
        <w:t>，给</w:t>
      </w:r>
      <w:r w:rsidRPr="00DD5D4B">
        <w:rPr>
          <w:rFonts w:ascii="仿宋" w:eastAsia="仿宋" w:hAnsi="仿宋" w:hint="eastAsia"/>
          <w:sz w:val="36"/>
          <w:szCs w:val="36"/>
        </w:rPr>
        <w:t>职业病防治工作带来</w:t>
      </w:r>
      <w:r w:rsidR="0086606C" w:rsidRPr="00DD5D4B">
        <w:rPr>
          <w:rFonts w:ascii="仿宋" w:eastAsia="仿宋" w:hAnsi="仿宋" w:hint="eastAsia"/>
          <w:sz w:val="36"/>
          <w:szCs w:val="36"/>
        </w:rPr>
        <w:t>新的挑战。</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1.2</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安全生产标准化现状</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在党和政府的重视下，经过多年的努力，我国职业健康标准体系逐步健全，防尘防毒领域已经形成了</w:t>
      </w:r>
      <w:r w:rsidR="007253E1" w:rsidRPr="00DD5D4B">
        <w:rPr>
          <w:rFonts w:ascii="仿宋" w:eastAsia="仿宋" w:hAnsi="仿宋" w:hint="eastAsia"/>
          <w:sz w:val="36"/>
          <w:szCs w:val="36"/>
        </w:rPr>
        <w:t>一个</w:t>
      </w:r>
      <w:r w:rsidR="00AF4E46">
        <w:rPr>
          <w:rFonts w:ascii="仿宋" w:eastAsia="仿宋" w:hAnsi="仿宋" w:hint="eastAsia"/>
          <w:sz w:val="36"/>
          <w:szCs w:val="36"/>
        </w:rPr>
        <w:t>由</w:t>
      </w:r>
      <w:r w:rsidRPr="00DD5D4B">
        <w:rPr>
          <w:rFonts w:ascii="仿宋" w:eastAsia="仿宋" w:hAnsi="仿宋" w:hint="eastAsia"/>
          <w:sz w:val="36"/>
          <w:szCs w:val="36"/>
        </w:rPr>
        <w:t>国家标准和行业标准相互补充，强制性与推荐性标准相互配套，基础标准、管理标准、技术标准、产品标准和方法标准协同发展的相对完整、系统的标准体系。</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防尘防毒分技术委员会在国家安全监管总局职业</w:t>
      </w:r>
      <w:proofErr w:type="gramStart"/>
      <w:r w:rsidRPr="00DD5D4B">
        <w:rPr>
          <w:rFonts w:ascii="仿宋" w:eastAsia="仿宋" w:hAnsi="仿宋" w:hint="eastAsia"/>
          <w:sz w:val="36"/>
          <w:szCs w:val="36"/>
        </w:rPr>
        <w:t>健康司</w:t>
      </w:r>
      <w:proofErr w:type="gramEnd"/>
      <w:r w:rsidRPr="00DD5D4B">
        <w:rPr>
          <w:rFonts w:ascii="仿宋" w:eastAsia="仿宋" w:hAnsi="仿宋" w:hint="eastAsia"/>
          <w:sz w:val="36"/>
          <w:szCs w:val="36"/>
        </w:rPr>
        <w:t>和</w:t>
      </w:r>
      <w:proofErr w:type="gramStart"/>
      <w:r w:rsidRPr="00DD5D4B">
        <w:rPr>
          <w:rFonts w:ascii="仿宋" w:eastAsia="仿宋" w:hAnsi="仿宋" w:hint="eastAsia"/>
          <w:sz w:val="36"/>
          <w:szCs w:val="36"/>
        </w:rPr>
        <w:t>全国安标委</w:t>
      </w:r>
      <w:proofErr w:type="gramEnd"/>
      <w:r w:rsidRPr="00DD5D4B">
        <w:rPr>
          <w:rFonts w:ascii="仿宋" w:eastAsia="仿宋" w:hAnsi="仿宋" w:hint="eastAsia"/>
          <w:sz w:val="36"/>
          <w:szCs w:val="36"/>
        </w:rPr>
        <w:t>的直接领导下，紧密围绕标准规划，逐年有序、按计划开展防尘防毒标准的制修订工</w:t>
      </w:r>
      <w:r w:rsidRPr="00DD5D4B">
        <w:rPr>
          <w:rFonts w:ascii="仿宋" w:eastAsia="仿宋" w:hAnsi="仿宋" w:hint="eastAsia"/>
          <w:sz w:val="36"/>
          <w:szCs w:val="36"/>
        </w:rPr>
        <w:lastRenderedPageBreak/>
        <w:t>作，其中分行业职业病危害防治技术标准的建设，为相关行业有针对性地开展职业病危害防治工作提供了依据；对标龄较长标准的修订保证了标准的先进性和实用性；监督执法类标准的建设为职业卫生监督执法工作的科学性提供了技术指引。目前，防尘防毒分技术委员会归口管理的标准共有</w:t>
      </w:r>
      <w:r w:rsidRPr="00DD5D4B">
        <w:rPr>
          <w:rFonts w:ascii="仿宋" w:eastAsia="仿宋" w:hAnsi="仿宋"/>
          <w:sz w:val="36"/>
          <w:szCs w:val="36"/>
        </w:rPr>
        <w:t>94</w:t>
      </w:r>
      <w:r w:rsidRPr="00DD5D4B">
        <w:rPr>
          <w:rFonts w:ascii="仿宋" w:eastAsia="仿宋" w:hAnsi="仿宋" w:hint="eastAsia"/>
          <w:sz w:val="36"/>
          <w:szCs w:val="36"/>
        </w:rPr>
        <w:t>项，其中国家标准</w:t>
      </w:r>
      <w:r w:rsidRPr="00DD5D4B">
        <w:rPr>
          <w:rFonts w:ascii="仿宋" w:eastAsia="仿宋" w:hAnsi="仿宋"/>
          <w:sz w:val="36"/>
          <w:szCs w:val="36"/>
        </w:rPr>
        <w:t>23</w:t>
      </w:r>
      <w:r w:rsidRPr="00DD5D4B">
        <w:rPr>
          <w:rFonts w:ascii="仿宋" w:eastAsia="仿宋" w:hAnsi="仿宋" w:hint="eastAsia"/>
          <w:sz w:val="36"/>
          <w:szCs w:val="36"/>
        </w:rPr>
        <w:t>项，行业标准</w:t>
      </w:r>
      <w:r w:rsidRPr="00DD5D4B">
        <w:rPr>
          <w:rFonts w:ascii="仿宋" w:eastAsia="仿宋" w:hAnsi="仿宋"/>
          <w:sz w:val="36"/>
          <w:szCs w:val="36"/>
        </w:rPr>
        <w:t>71</w:t>
      </w:r>
      <w:r w:rsidRPr="00DD5D4B">
        <w:rPr>
          <w:rFonts w:ascii="仿宋" w:eastAsia="仿宋" w:hAnsi="仿宋" w:hint="eastAsia"/>
          <w:sz w:val="36"/>
          <w:szCs w:val="36"/>
        </w:rPr>
        <w:t>项。按照功能分类，基础标准</w:t>
      </w:r>
      <w:r w:rsidRPr="00DD5D4B">
        <w:rPr>
          <w:rFonts w:ascii="仿宋" w:eastAsia="仿宋" w:hAnsi="仿宋"/>
          <w:sz w:val="36"/>
          <w:szCs w:val="36"/>
        </w:rPr>
        <w:t>3</w:t>
      </w:r>
      <w:r w:rsidRPr="00DD5D4B">
        <w:rPr>
          <w:rFonts w:ascii="仿宋" w:eastAsia="仿宋" w:hAnsi="仿宋" w:hint="eastAsia"/>
          <w:sz w:val="36"/>
          <w:szCs w:val="36"/>
        </w:rPr>
        <w:t>项，管理标准</w:t>
      </w:r>
      <w:r w:rsidRPr="00DD5D4B">
        <w:rPr>
          <w:rFonts w:ascii="仿宋" w:eastAsia="仿宋" w:hAnsi="仿宋"/>
          <w:sz w:val="36"/>
          <w:szCs w:val="36"/>
        </w:rPr>
        <w:t>2</w:t>
      </w:r>
      <w:r w:rsidR="000D0C13" w:rsidRPr="00DD5D4B">
        <w:rPr>
          <w:rFonts w:ascii="仿宋" w:eastAsia="仿宋" w:hAnsi="仿宋" w:hint="eastAsia"/>
          <w:sz w:val="36"/>
          <w:szCs w:val="36"/>
        </w:rPr>
        <w:t>5</w:t>
      </w:r>
      <w:r w:rsidRPr="00DD5D4B">
        <w:rPr>
          <w:rFonts w:ascii="仿宋" w:eastAsia="仿宋" w:hAnsi="仿宋" w:hint="eastAsia"/>
          <w:sz w:val="36"/>
          <w:szCs w:val="36"/>
        </w:rPr>
        <w:t>项，技术标准</w:t>
      </w:r>
      <w:r w:rsidRPr="00DD5D4B">
        <w:rPr>
          <w:rFonts w:ascii="仿宋" w:eastAsia="仿宋" w:hAnsi="仿宋"/>
          <w:sz w:val="36"/>
          <w:szCs w:val="36"/>
        </w:rPr>
        <w:t>5</w:t>
      </w:r>
      <w:r w:rsidR="000D0C13" w:rsidRPr="00DD5D4B">
        <w:rPr>
          <w:rFonts w:ascii="仿宋" w:eastAsia="仿宋" w:hAnsi="仿宋" w:hint="eastAsia"/>
          <w:sz w:val="36"/>
          <w:szCs w:val="36"/>
        </w:rPr>
        <w:t>3</w:t>
      </w:r>
      <w:r w:rsidRPr="00DD5D4B">
        <w:rPr>
          <w:rFonts w:ascii="仿宋" w:eastAsia="仿宋" w:hAnsi="仿宋" w:hint="eastAsia"/>
          <w:sz w:val="36"/>
          <w:szCs w:val="36"/>
        </w:rPr>
        <w:t>项，产品标准</w:t>
      </w:r>
      <w:r w:rsidRPr="00DD5D4B">
        <w:rPr>
          <w:rFonts w:ascii="仿宋" w:eastAsia="仿宋" w:hAnsi="仿宋"/>
          <w:sz w:val="36"/>
          <w:szCs w:val="36"/>
        </w:rPr>
        <w:t>7</w:t>
      </w:r>
      <w:r w:rsidRPr="00DD5D4B">
        <w:rPr>
          <w:rFonts w:ascii="仿宋" w:eastAsia="仿宋" w:hAnsi="仿宋" w:hint="eastAsia"/>
          <w:sz w:val="36"/>
          <w:szCs w:val="36"/>
        </w:rPr>
        <w:t>项，方法标准</w:t>
      </w:r>
      <w:r w:rsidRPr="00DD5D4B">
        <w:rPr>
          <w:rFonts w:ascii="仿宋" w:eastAsia="仿宋" w:hAnsi="仿宋"/>
          <w:sz w:val="36"/>
          <w:szCs w:val="36"/>
        </w:rPr>
        <w:t>6</w:t>
      </w:r>
      <w:r w:rsidRPr="00DD5D4B">
        <w:rPr>
          <w:rFonts w:ascii="仿宋" w:eastAsia="仿宋" w:hAnsi="仿宋" w:hint="eastAsia"/>
          <w:sz w:val="36"/>
          <w:szCs w:val="36"/>
        </w:rPr>
        <w:t>项。这些标准为</w:t>
      </w:r>
      <w:r w:rsidR="00894CF9" w:rsidRPr="00DD5D4B">
        <w:rPr>
          <w:rFonts w:ascii="仿宋" w:eastAsia="仿宋" w:hAnsi="仿宋" w:hint="eastAsia"/>
          <w:sz w:val="36"/>
          <w:szCs w:val="36"/>
        </w:rPr>
        <w:t>用人单位</w:t>
      </w:r>
      <w:r w:rsidRPr="00DD5D4B">
        <w:rPr>
          <w:rFonts w:ascii="仿宋" w:eastAsia="仿宋" w:hAnsi="仿宋" w:hint="eastAsia"/>
          <w:sz w:val="36"/>
          <w:szCs w:val="36"/>
        </w:rPr>
        <w:t>有效开展职业病危害防治工作奠定了坚实的基础。</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1.3</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安全生产标准化主要问题</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由于</w:t>
      </w:r>
      <w:r w:rsidRPr="00DD5D4B">
        <w:rPr>
          <w:rFonts w:ascii="仿宋" w:eastAsia="仿宋" w:hAnsi="仿宋" w:hint="eastAsia"/>
          <w:color w:val="000000" w:themeColor="text1"/>
          <w:sz w:val="36"/>
          <w:szCs w:val="36"/>
        </w:rPr>
        <w:t>职业卫生职能</w:t>
      </w:r>
      <w:r w:rsidRPr="00DD5D4B">
        <w:rPr>
          <w:rFonts w:ascii="仿宋" w:eastAsia="仿宋" w:hAnsi="仿宋" w:hint="eastAsia"/>
          <w:sz w:val="36"/>
          <w:szCs w:val="36"/>
        </w:rPr>
        <w:t>的多次调整，我国职业健康标准建设与管理的体制、机制尚未完全理顺，标准建设的思路和方向尚未完全明晰，主要问题如下：</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1</w:t>
      </w:r>
      <w:r w:rsidR="00EA4EBF" w:rsidRPr="00DD5D4B">
        <w:rPr>
          <w:rFonts w:ascii="仿宋" w:eastAsia="仿宋" w:hAnsi="仿宋" w:hint="eastAsia"/>
          <w:sz w:val="36"/>
          <w:szCs w:val="36"/>
        </w:rPr>
        <w:t>）</w:t>
      </w:r>
      <w:r w:rsidRPr="00DD5D4B">
        <w:rPr>
          <w:rFonts w:ascii="仿宋" w:eastAsia="仿宋" w:hAnsi="仿宋" w:hint="eastAsia"/>
          <w:sz w:val="36"/>
          <w:szCs w:val="36"/>
        </w:rPr>
        <w:t>限于当前的职业卫生管理体制和标准管理体制，我国职业健康标准的制定与管理方面涉及多个部门，存在权责不一致、多头、交叉、分段情况</w:t>
      </w:r>
      <w:r w:rsidR="00F36C58" w:rsidRPr="00DD5D4B">
        <w:rPr>
          <w:rFonts w:ascii="仿宋" w:eastAsia="仿宋" w:hAnsi="仿宋" w:hint="eastAsia"/>
          <w:sz w:val="36"/>
          <w:szCs w:val="36"/>
        </w:rPr>
        <w:t>，缺乏整体统筹与规划</w:t>
      </w:r>
      <w:r w:rsidRPr="00DD5D4B">
        <w:rPr>
          <w:rFonts w:ascii="仿宋" w:eastAsia="仿宋" w:hAnsi="仿宋" w:hint="eastAsia"/>
          <w:sz w:val="36"/>
          <w:szCs w:val="36"/>
        </w:rPr>
        <w:t>。</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2</w:t>
      </w:r>
      <w:r w:rsidRPr="00DD5D4B">
        <w:rPr>
          <w:rFonts w:ascii="仿宋" w:eastAsia="仿宋" w:hAnsi="仿宋" w:hint="eastAsia"/>
          <w:sz w:val="36"/>
          <w:szCs w:val="36"/>
        </w:rPr>
        <w:t>）与美国等工业发达国家标准建设总体架构不同，我国按照具体行业分类的职业健康标准数量较多，按照因素分类的则较少。由于很多行业职业病危害因</w:t>
      </w:r>
      <w:r w:rsidRPr="00DD5D4B">
        <w:rPr>
          <w:rFonts w:ascii="仿宋" w:eastAsia="仿宋" w:hAnsi="仿宋" w:hint="eastAsia"/>
          <w:sz w:val="36"/>
          <w:szCs w:val="36"/>
        </w:rPr>
        <w:lastRenderedPageBreak/>
        <w:t>素类似、管理策略相同，导致很多标准在建设内容上出现交叉和重复，甚至出现方法、内容的冲突和矛盾。</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3</w:t>
      </w:r>
      <w:r w:rsidRPr="00DD5D4B">
        <w:rPr>
          <w:rFonts w:ascii="仿宋" w:eastAsia="仿宋" w:hAnsi="仿宋" w:hint="eastAsia"/>
          <w:sz w:val="36"/>
          <w:szCs w:val="36"/>
        </w:rPr>
        <w:t>）目前，用人单位基础管理类、工程防护类和职业病危害因素作业管理类及前瞻性危害控制类标准仍有不足，一定程度上不能满足用人单位职业病危害防治工作的现实需求；另外，缺乏官方权威的法规标准体系汇编及门户网站，给基层监管部门、用人单位、技术服务机构的查阅和使用带来很多不便。</w:t>
      </w:r>
    </w:p>
    <w:p w:rsidR="00264960" w:rsidRPr="00DD5D4B" w:rsidRDefault="00264960" w:rsidP="00264960">
      <w:pPr>
        <w:outlineLvl w:val="0"/>
        <w:rPr>
          <w:rFonts w:ascii="仿宋" w:eastAsia="仿宋" w:hAnsi="仿宋"/>
          <w:b/>
          <w:sz w:val="36"/>
          <w:szCs w:val="36"/>
        </w:rPr>
      </w:pPr>
      <w:r w:rsidRPr="00DD5D4B">
        <w:rPr>
          <w:rFonts w:ascii="仿宋" w:eastAsia="仿宋" w:hAnsi="仿宋" w:hint="eastAsia"/>
          <w:b/>
          <w:sz w:val="36"/>
          <w:szCs w:val="36"/>
        </w:rPr>
        <w:t>2、总体要求（本章节</w:t>
      </w:r>
      <w:proofErr w:type="gramStart"/>
      <w:r w:rsidRPr="00DD5D4B">
        <w:rPr>
          <w:rFonts w:ascii="仿宋" w:eastAsia="仿宋" w:hAnsi="仿宋" w:hint="eastAsia"/>
          <w:b/>
          <w:sz w:val="36"/>
          <w:szCs w:val="36"/>
        </w:rPr>
        <w:t>由</w:t>
      </w:r>
      <w:r w:rsidRPr="00DD5D4B">
        <w:rPr>
          <w:rFonts w:ascii="仿宋" w:eastAsia="仿宋" w:hAnsi="仿宋"/>
          <w:b/>
          <w:sz w:val="36"/>
          <w:szCs w:val="36"/>
        </w:rPr>
        <w:t>安标委</w:t>
      </w:r>
      <w:proofErr w:type="gramEnd"/>
      <w:r w:rsidRPr="00DD5D4B">
        <w:rPr>
          <w:rFonts w:ascii="仿宋" w:eastAsia="仿宋" w:hAnsi="仿宋"/>
          <w:b/>
          <w:sz w:val="36"/>
          <w:szCs w:val="36"/>
        </w:rPr>
        <w:t>统一撰写</w:t>
      </w:r>
      <w:r w:rsidRPr="00DD5D4B">
        <w:rPr>
          <w:rFonts w:ascii="仿宋" w:eastAsia="仿宋" w:hAnsi="仿宋" w:hint="eastAsia"/>
          <w:b/>
          <w:sz w:val="36"/>
          <w:szCs w:val="36"/>
        </w:rPr>
        <w:t>）</w:t>
      </w:r>
    </w:p>
    <w:p w:rsidR="00C2277A" w:rsidRPr="00DD5D4B" w:rsidRDefault="00C2277A" w:rsidP="00711A2A">
      <w:pPr>
        <w:outlineLvl w:val="0"/>
        <w:rPr>
          <w:rFonts w:ascii="仿宋" w:eastAsia="仿宋" w:hAnsi="仿宋"/>
          <w:b/>
          <w:sz w:val="36"/>
          <w:szCs w:val="36"/>
        </w:rPr>
      </w:pPr>
      <w:r w:rsidRPr="00DD5D4B">
        <w:rPr>
          <w:rFonts w:ascii="仿宋" w:eastAsia="仿宋" w:hAnsi="仿宋"/>
          <w:b/>
          <w:sz w:val="36"/>
          <w:szCs w:val="36"/>
        </w:rPr>
        <w:t>3</w:t>
      </w:r>
      <w:r w:rsidRPr="00DD5D4B">
        <w:rPr>
          <w:rFonts w:ascii="仿宋" w:eastAsia="仿宋" w:hAnsi="仿宋" w:hint="eastAsia"/>
          <w:b/>
          <w:sz w:val="36"/>
          <w:szCs w:val="36"/>
        </w:rPr>
        <w:t>、主要任务</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3.1</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安全生产标准体系框架</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防尘防毒分技术委员会根据安全生产标准体系的总体要求，构建了职业健康标准</w:t>
      </w:r>
      <w:r w:rsidR="00747C23" w:rsidRPr="00DD5D4B">
        <w:rPr>
          <w:rFonts w:ascii="仿宋" w:eastAsia="仿宋" w:hAnsi="仿宋" w:hint="eastAsia"/>
          <w:sz w:val="36"/>
          <w:szCs w:val="36"/>
        </w:rPr>
        <w:t>子</w:t>
      </w:r>
      <w:r w:rsidRPr="00DD5D4B">
        <w:rPr>
          <w:rFonts w:ascii="仿宋" w:eastAsia="仿宋" w:hAnsi="仿宋" w:hint="eastAsia"/>
          <w:sz w:val="36"/>
          <w:szCs w:val="36"/>
        </w:rPr>
        <w:t>体系，</w:t>
      </w:r>
      <w:r w:rsidR="00747C23" w:rsidRPr="00DD5D4B">
        <w:rPr>
          <w:rFonts w:ascii="仿宋" w:eastAsia="仿宋" w:hAnsi="仿宋" w:hint="eastAsia"/>
          <w:sz w:val="36"/>
          <w:szCs w:val="36"/>
        </w:rPr>
        <w:t>子</w:t>
      </w:r>
      <w:r w:rsidRPr="00DD5D4B">
        <w:rPr>
          <w:rFonts w:ascii="仿宋" w:eastAsia="仿宋" w:hAnsi="仿宋" w:hint="eastAsia"/>
          <w:sz w:val="36"/>
          <w:szCs w:val="36"/>
        </w:rPr>
        <w:t>体系框架如图</w:t>
      </w:r>
      <w:r w:rsidRPr="00DD5D4B">
        <w:rPr>
          <w:rFonts w:ascii="仿宋" w:eastAsia="仿宋" w:hAnsi="仿宋"/>
          <w:sz w:val="36"/>
          <w:szCs w:val="36"/>
        </w:rPr>
        <w:t>1</w:t>
      </w:r>
      <w:r w:rsidRPr="00DD5D4B">
        <w:rPr>
          <w:rFonts w:ascii="仿宋" w:eastAsia="仿宋" w:hAnsi="仿宋" w:hint="eastAsia"/>
          <w:sz w:val="36"/>
          <w:szCs w:val="36"/>
        </w:rPr>
        <w:t>所示。框架主要包含五大类标准：基础标准、管理标准、技术标准、</w:t>
      </w:r>
      <w:r w:rsidR="00C07CB0" w:rsidRPr="00DD5D4B">
        <w:rPr>
          <w:rFonts w:ascii="仿宋" w:eastAsia="仿宋" w:hAnsi="仿宋" w:hint="eastAsia"/>
          <w:sz w:val="36"/>
          <w:szCs w:val="36"/>
        </w:rPr>
        <w:t>产品</w:t>
      </w:r>
      <w:r w:rsidRPr="00DD5D4B">
        <w:rPr>
          <w:rFonts w:ascii="仿宋" w:eastAsia="仿宋" w:hAnsi="仿宋" w:hint="eastAsia"/>
          <w:sz w:val="36"/>
          <w:szCs w:val="36"/>
        </w:rPr>
        <w:t>标准、</w:t>
      </w:r>
      <w:r w:rsidR="00C07CB0" w:rsidRPr="00DD5D4B">
        <w:rPr>
          <w:rFonts w:ascii="仿宋" w:eastAsia="仿宋" w:hAnsi="仿宋" w:hint="eastAsia"/>
          <w:sz w:val="36"/>
          <w:szCs w:val="36"/>
        </w:rPr>
        <w:t>方法</w:t>
      </w:r>
      <w:r w:rsidRPr="00DD5D4B">
        <w:rPr>
          <w:rFonts w:ascii="仿宋" w:eastAsia="仿宋" w:hAnsi="仿宋" w:hint="eastAsia"/>
          <w:sz w:val="36"/>
          <w:szCs w:val="36"/>
        </w:rPr>
        <w:t>标准。</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基础标准包含：</w:t>
      </w:r>
      <w:r w:rsidR="00C07CB0" w:rsidRPr="00DD5D4B">
        <w:rPr>
          <w:rFonts w:ascii="仿宋" w:eastAsia="仿宋" w:hAnsi="仿宋" w:hint="eastAsia"/>
          <w:sz w:val="36"/>
          <w:szCs w:val="36"/>
        </w:rPr>
        <w:t>安全</w:t>
      </w:r>
      <w:r w:rsidRPr="00DD5D4B">
        <w:rPr>
          <w:rFonts w:ascii="仿宋" w:eastAsia="仿宋" w:hAnsi="仿宋" w:hint="eastAsia"/>
          <w:sz w:val="36"/>
          <w:szCs w:val="36"/>
        </w:rPr>
        <w:t>术语</w:t>
      </w:r>
      <w:r w:rsidR="00747C23" w:rsidRPr="00DD5D4B">
        <w:rPr>
          <w:rFonts w:ascii="仿宋" w:eastAsia="仿宋" w:hAnsi="仿宋" w:hint="eastAsia"/>
          <w:sz w:val="36"/>
          <w:szCs w:val="36"/>
        </w:rPr>
        <w:t>标准</w:t>
      </w:r>
      <w:r w:rsidRPr="00DD5D4B">
        <w:rPr>
          <w:rFonts w:ascii="仿宋" w:eastAsia="仿宋" w:hAnsi="仿宋" w:hint="eastAsia"/>
          <w:sz w:val="36"/>
          <w:szCs w:val="36"/>
        </w:rPr>
        <w:t>、基础设计规范、导则、职业接触限值</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r w:rsidR="00C07CB0" w:rsidRPr="00DD5D4B">
        <w:rPr>
          <w:rFonts w:ascii="仿宋" w:eastAsia="仿宋" w:hAnsi="仿宋" w:hint="eastAsia"/>
          <w:sz w:val="36"/>
          <w:szCs w:val="36"/>
        </w:rPr>
        <w:t>其他</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管理标准主要包括：工作场所管理</w:t>
      </w:r>
      <w:r w:rsidR="00747C23" w:rsidRPr="00DD5D4B">
        <w:rPr>
          <w:rFonts w:ascii="仿宋" w:eastAsia="仿宋" w:hAnsi="仿宋" w:hint="eastAsia"/>
          <w:sz w:val="36"/>
          <w:szCs w:val="36"/>
        </w:rPr>
        <w:t>标准</w:t>
      </w:r>
      <w:r w:rsidRPr="00DD5D4B">
        <w:rPr>
          <w:rFonts w:ascii="仿宋" w:eastAsia="仿宋" w:hAnsi="仿宋" w:hint="eastAsia"/>
          <w:sz w:val="36"/>
          <w:szCs w:val="36"/>
        </w:rPr>
        <w:t>、作业管理</w:t>
      </w:r>
      <w:r w:rsidR="00747C23" w:rsidRPr="00DD5D4B">
        <w:rPr>
          <w:rFonts w:ascii="仿宋" w:eastAsia="仿宋" w:hAnsi="仿宋" w:hint="eastAsia"/>
          <w:sz w:val="36"/>
          <w:szCs w:val="36"/>
        </w:rPr>
        <w:t>标准</w:t>
      </w:r>
      <w:r w:rsidRPr="00DD5D4B">
        <w:rPr>
          <w:rFonts w:ascii="仿宋" w:eastAsia="仿宋" w:hAnsi="仿宋" w:hint="eastAsia"/>
          <w:sz w:val="36"/>
          <w:szCs w:val="36"/>
        </w:rPr>
        <w:t>、健康管理</w:t>
      </w:r>
      <w:r w:rsidR="00747C23" w:rsidRPr="00DD5D4B">
        <w:rPr>
          <w:rFonts w:ascii="仿宋" w:eastAsia="仿宋" w:hAnsi="仿宋" w:hint="eastAsia"/>
          <w:sz w:val="36"/>
          <w:szCs w:val="36"/>
        </w:rPr>
        <w:t>标准</w:t>
      </w:r>
      <w:r w:rsidRPr="00DD5D4B">
        <w:rPr>
          <w:rFonts w:ascii="仿宋" w:eastAsia="仿宋" w:hAnsi="仿宋" w:hint="eastAsia"/>
          <w:sz w:val="36"/>
          <w:szCs w:val="36"/>
        </w:rPr>
        <w:t>、综合管理</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r w:rsidR="00C07CB0" w:rsidRPr="00DD5D4B">
        <w:rPr>
          <w:rFonts w:ascii="仿宋" w:eastAsia="仿宋" w:hAnsi="仿宋" w:hint="eastAsia"/>
          <w:sz w:val="36"/>
          <w:szCs w:val="36"/>
        </w:rPr>
        <w:t>职业病危害接触标准、其他</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技术标准包含</w:t>
      </w:r>
      <w:r w:rsidR="00C07CB0" w:rsidRPr="00DD5D4B">
        <w:rPr>
          <w:rFonts w:ascii="仿宋" w:eastAsia="仿宋" w:hAnsi="仿宋" w:hint="eastAsia"/>
          <w:sz w:val="36"/>
          <w:szCs w:val="36"/>
        </w:rPr>
        <w:t>行业</w:t>
      </w:r>
      <w:r w:rsidRPr="00DD5D4B">
        <w:rPr>
          <w:rFonts w:ascii="仿宋" w:eastAsia="仿宋" w:hAnsi="仿宋" w:hint="eastAsia"/>
          <w:sz w:val="36"/>
          <w:szCs w:val="36"/>
        </w:rPr>
        <w:t>卫生设计和防护规程两大类标</w:t>
      </w:r>
      <w:r w:rsidRPr="00DD5D4B">
        <w:rPr>
          <w:rFonts w:ascii="仿宋" w:eastAsia="仿宋" w:hAnsi="仿宋" w:hint="eastAsia"/>
          <w:sz w:val="36"/>
          <w:szCs w:val="36"/>
        </w:rPr>
        <w:lastRenderedPageBreak/>
        <w:t>准；</w:t>
      </w:r>
      <w:r w:rsidR="00C07CB0" w:rsidRPr="00DD5D4B">
        <w:rPr>
          <w:rFonts w:ascii="仿宋" w:eastAsia="仿宋" w:hAnsi="仿宋" w:hint="eastAsia"/>
          <w:sz w:val="36"/>
          <w:szCs w:val="36"/>
        </w:rPr>
        <w:t>行业</w:t>
      </w:r>
      <w:r w:rsidRPr="00DD5D4B">
        <w:rPr>
          <w:rFonts w:ascii="仿宋" w:eastAsia="仿宋" w:hAnsi="仿宋" w:hint="eastAsia"/>
          <w:sz w:val="36"/>
          <w:szCs w:val="36"/>
        </w:rPr>
        <w:t>卫生设计标准包含电力行业卫生设计规范、冶金行业卫生设计规范、</w:t>
      </w:r>
      <w:r w:rsidR="00C07CB0" w:rsidRPr="00DD5D4B">
        <w:rPr>
          <w:rFonts w:ascii="仿宋" w:eastAsia="仿宋" w:hAnsi="仿宋" w:hint="eastAsia"/>
          <w:sz w:val="36"/>
          <w:szCs w:val="36"/>
        </w:rPr>
        <w:t>其他</w:t>
      </w:r>
      <w:r w:rsidRPr="00DD5D4B">
        <w:rPr>
          <w:rFonts w:ascii="仿宋" w:eastAsia="仿宋" w:hAnsi="仿宋" w:hint="eastAsia"/>
          <w:sz w:val="36"/>
          <w:szCs w:val="36"/>
        </w:rPr>
        <w:t>。防护规程包含两大类：危害作业防护规范和特殊行业防护</w:t>
      </w:r>
      <w:r w:rsidR="00C07CB0" w:rsidRPr="00DD5D4B">
        <w:rPr>
          <w:rFonts w:ascii="仿宋" w:eastAsia="仿宋" w:hAnsi="仿宋" w:hint="eastAsia"/>
          <w:sz w:val="36"/>
          <w:szCs w:val="36"/>
        </w:rPr>
        <w:t>规程</w:t>
      </w:r>
      <w:r w:rsidRPr="00DD5D4B">
        <w:rPr>
          <w:rFonts w:ascii="仿宋" w:eastAsia="仿宋" w:hAnsi="仿宋" w:hint="eastAsia"/>
          <w:sz w:val="36"/>
          <w:szCs w:val="36"/>
        </w:rPr>
        <w:t>；危害作业防护规范包括：防尘防毒技术规范、特定化学物质防护技术规范、噪声防护技术规范、辐射防护技术规范、</w:t>
      </w:r>
      <w:r w:rsidR="00C07CB0" w:rsidRPr="00DD5D4B">
        <w:rPr>
          <w:rFonts w:ascii="仿宋" w:eastAsia="仿宋" w:hAnsi="仿宋" w:hint="eastAsia"/>
          <w:sz w:val="36"/>
          <w:szCs w:val="36"/>
        </w:rPr>
        <w:t>振动防护技术规范、其他</w:t>
      </w:r>
      <w:r w:rsidRPr="00DD5D4B">
        <w:rPr>
          <w:rFonts w:ascii="仿宋" w:eastAsia="仿宋" w:hAnsi="仿宋" w:hint="eastAsia"/>
          <w:sz w:val="36"/>
          <w:szCs w:val="36"/>
        </w:rPr>
        <w:t>防护技术规范；特殊行业防护</w:t>
      </w:r>
      <w:r w:rsidR="00C07CB0" w:rsidRPr="00DD5D4B">
        <w:rPr>
          <w:rFonts w:ascii="仿宋" w:eastAsia="仿宋" w:hAnsi="仿宋" w:hint="eastAsia"/>
          <w:sz w:val="36"/>
          <w:szCs w:val="36"/>
        </w:rPr>
        <w:t>规程</w:t>
      </w:r>
      <w:r w:rsidRPr="00DD5D4B">
        <w:rPr>
          <w:rFonts w:ascii="仿宋" w:eastAsia="仿宋" w:hAnsi="仿宋" w:hint="eastAsia"/>
          <w:sz w:val="36"/>
          <w:szCs w:val="36"/>
        </w:rPr>
        <w:t>包括：矿山职业病危害防护技术</w:t>
      </w:r>
      <w:r w:rsidR="00C07CB0" w:rsidRPr="00DD5D4B">
        <w:rPr>
          <w:rFonts w:ascii="仿宋" w:eastAsia="仿宋" w:hAnsi="仿宋" w:hint="eastAsia"/>
          <w:sz w:val="36"/>
          <w:szCs w:val="36"/>
        </w:rPr>
        <w:t>规程</w:t>
      </w:r>
      <w:r w:rsidRPr="00DD5D4B">
        <w:rPr>
          <w:rFonts w:ascii="仿宋" w:eastAsia="仿宋" w:hAnsi="仿宋" w:hint="eastAsia"/>
          <w:sz w:val="36"/>
          <w:szCs w:val="36"/>
        </w:rPr>
        <w:t>、建筑职业病危害防护技术</w:t>
      </w:r>
      <w:r w:rsidR="00C07CB0" w:rsidRPr="00DD5D4B">
        <w:rPr>
          <w:rFonts w:ascii="仿宋" w:eastAsia="仿宋" w:hAnsi="仿宋" w:hint="eastAsia"/>
          <w:sz w:val="36"/>
          <w:szCs w:val="36"/>
        </w:rPr>
        <w:t>规程</w:t>
      </w:r>
      <w:r w:rsidRPr="00DD5D4B">
        <w:rPr>
          <w:rFonts w:ascii="仿宋" w:eastAsia="仿宋" w:hAnsi="仿宋" w:hint="eastAsia"/>
          <w:sz w:val="36"/>
          <w:szCs w:val="36"/>
        </w:rPr>
        <w:t>、</w:t>
      </w:r>
      <w:r w:rsidR="00C07CB0" w:rsidRPr="00DD5D4B">
        <w:rPr>
          <w:rFonts w:ascii="仿宋" w:eastAsia="仿宋" w:hAnsi="仿宋" w:hint="eastAsia"/>
          <w:sz w:val="36"/>
          <w:szCs w:val="36"/>
        </w:rPr>
        <w:t>其他</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产品标准包括：工程防护产品</w:t>
      </w:r>
      <w:r w:rsidR="00747C23" w:rsidRPr="00DD5D4B">
        <w:rPr>
          <w:rFonts w:ascii="仿宋" w:eastAsia="仿宋" w:hAnsi="仿宋" w:hint="eastAsia"/>
          <w:sz w:val="36"/>
          <w:szCs w:val="36"/>
        </w:rPr>
        <w:t>标准</w:t>
      </w:r>
      <w:r w:rsidRPr="00DD5D4B">
        <w:rPr>
          <w:rFonts w:ascii="仿宋" w:eastAsia="仿宋" w:hAnsi="仿宋" w:hint="eastAsia"/>
          <w:sz w:val="36"/>
          <w:szCs w:val="36"/>
        </w:rPr>
        <w:t>、其它（应急产品、标识产品</w:t>
      </w:r>
      <w:r w:rsidR="00C07CB0" w:rsidRPr="00DD5D4B">
        <w:rPr>
          <w:rFonts w:ascii="仿宋" w:eastAsia="仿宋" w:hAnsi="仿宋" w:hint="eastAsia"/>
          <w:sz w:val="36"/>
          <w:szCs w:val="36"/>
        </w:rPr>
        <w:t>等</w:t>
      </w:r>
      <w:r w:rsidRPr="00DD5D4B">
        <w:rPr>
          <w:rFonts w:ascii="仿宋" w:eastAsia="仿宋" w:hAnsi="仿宋" w:hint="eastAsia"/>
          <w:sz w:val="36"/>
          <w:szCs w:val="36"/>
        </w:rPr>
        <w:t>）</w:t>
      </w:r>
      <w:r w:rsidR="00747C23" w:rsidRPr="00DD5D4B">
        <w:rPr>
          <w:rFonts w:ascii="仿宋" w:eastAsia="仿宋" w:hAnsi="仿宋" w:hint="eastAsia"/>
          <w:sz w:val="36"/>
          <w:szCs w:val="36"/>
        </w:rPr>
        <w:t>标准</w:t>
      </w:r>
      <w:r w:rsidRPr="00DD5D4B">
        <w:rPr>
          <w:rFonts w:ascii="仿宋" w:eastAsia="仿宋" w:hAnsi="仿宋" w:hint="eastAsia"/>
          <w:sz w:val="36"/>
          <w:szCs w:val="36"/>
        </w:rPr>
        <w:t>。</w:t>
      </w:r>
    </w:p>
    <w:p w:rsidR="00C07CB0" w:rsidRPr="00DD5D4B" w:rsidRDefault="00C07CB0" w:rsidP="00DD5D4B">
      <w:pPr>
        <w:ind w:firstLineChars="200" w:firstLine="720"/>
        <w:rPr>
          <w:rFonts w:ascii="仿宋" w:eastAsia="仿宋" w:hAnsi="仿宋"/>
          <w:sz w:val="36"/>
          <w:szCs w:val="36"/>
        </w:rPr>
      </w:pPr>
      <w:r w:rsidRPr="00DD5D4B">
        <w:rPr>
          <w:rFonts w:ascii="仿宋" w:eastAsia="仿宋" w:hAnsi="仿宋" w:hint="eastAsia"/>
          <w:sz w:val="36"/>
          <w:szCs w:val="36"/>
        </w:rPr>
        <w:t>方法标准包括：采样方法</w:t>
      </w:r>
      <w:r w:rsidR="00747C23" w:rsidRPr="00DD5D4B">
        <w:rPr>
          <w:rFonts w:ascii="仿宋" w:eastAsia="仿宋" w:hAnsi="仿宋" w:hint="eastAsia"/>
          <w:sz w:val="36"/>
          <w:szCs w:val="36"/>
        </w:rPr>
        <w:t>标准</w:t>
      </w:r>
      <w:r w:rsidRPr="00DD5D4B">
        <w:rPr>
          <w:rFonts w:ascii="仿宋" w:eastAsia="仿宋" w:hAnsi="仿宋" w:hint="eastAsia"/>
          <w:sz w:val="36"/>
          <w:szCs w:val="36"/>
        </w:rPr>
        <w:t>、测试分析方法</w:t>
      </w:r>
      <w:r w:rsidR="00747C23" w:rsidRPr="00DD5D4B">
        <w:rPr>
          <w:rFonts w:ascii="仿宋" w:eastAsia="仿宋" w:hAnsi="仿宋" w:hint="eastAsia"/>
          <w:sz w:val="36"/>
          <w:szCs w:val="36"/>
        </w:rPr>
        <w:t>标准</w:t>
      </w:r>
      <w:r w:rsidRPr="00DD5D4B">
        <w:rPr>
          <w:rFonts w:ascii="仿宋" w:eastAsia="仿宋" w:hAnsi="仿宋" w:hint="eastAsia"/>
          <w:sz w:val="36"/>
          <w:szCs w:val="36"/>
        </w:rPr>
        <w:t>、评价方法标准。</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3.2</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安全生产标准体系表</w:t>
      </w:r>
    </w:p>
    <w:p w:rsidR="00C2277A"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目前，分技术委员会归口管理的标准共有</w:t>
      </w:r>
      <w:r w:rsidRPr="00DD5D4B">
        <w:rPr>
          <w:rFonts w:ascii="仿宋" w:eastAsia="仿宋" w:hAnsi="仿宋"/>
          <w:sz w:val="36"/>
          <w:szCs w:val="36"/>
        </w:rPr>
        <w:t>94</w:t>
      </w:r>
      <w:r w:rsidRPr="00DD5D4B">
        <w:rPr>
          <w:rFonts w:ascii="仿宋" w:eastAsia="仿宋" w:hAnsi="仿宋" w:hint="eastAsia"/>
          <w:sz w:val="36"/>
          <w:szCs w:val="36"/>
        </w:rPr>
        <w:t>项，其中基础标准</w:t>
      </w:r>
      <w:r w:rsidRPr="00DD5D4B">
        <w:rPr>
          <w:rFonts w:ascii="仿宋" w:eastAsia="仿宋" w:hAnsi="仿宋"/>
          <w:sz w:val="36"/>
          <w:szCs w:val="36"/>
        </w:rPr>
        <w:t>3</w:t>
      </w:r>
      <w:r w:rsidRPr="00DD5D4B">
        <w:rPr>
          <w:rFonts w:ascii="仿宋" w:eastAsia="仿宋" w:hAnsi="仿宋" w:hint="eastAsia"/>
          <w:sz w:val="36"/>
          <w:szCs w:val="36"/>
        </w:rPr>
        <w:t>项，管理标准</w:t>
      </w:r>
      <w:r w:rsidRPr="00DD5D4B">
        <w:rPr>
          <w:rFonts w:ascii="仿宋" w:eastAsia="仿宋" w:hAnsi="仿宋"/>
          <w:sz w:val="36"/>
          <w:szCs w:val="36"/>
        </w:rPr>
        <w:t>2</w:t>
      </w:r>
      <w:r w:rsidR="000D0C13" w:rsidRPr="00DD5D4B">
        <w:rPr>
          <w:rFonts w:ascii="仿宋" w:eastAsia="仿宋" w:hAnsi="仿宋" w:hint="eastAsia"/>
          <w:sz w:val="36"/>
          <w:szCs w:val="36"/>
        </w:rPr>
        <w:t>5</w:t>
      </w:r>
      <w:r w:rsidRPr="00DD5D4B">
        <w:rPr>
          <w:rFonts w:ascii="仿宋" w:eastAsia="仿宋" w:hAnsi="仿宋" w:hint="eastAsia"/>
          <w:sz w:val="36"/>
          <w:szCs w:val="36"/>
        </w:rPr>
        <w:t>项，技术标准</w:t>
      </w:r>
      <w:r w:rsidRPr="00DD5D4B">
        <w:rPr>
          <w:rFonts w:ascii="仿宋" w:eastAsia="仿宋" w:hAnsi="仿宋"/>
          <w:sz w:val="36"/>
          <w:szCs w:val="36"/>
        </w:rPr>
        <w:t>5</w:t>
      </w:r>
      <w:r w:rsidR="000D0C13" w:rsidRPr="00DD5D4B">
        <w:rPr>
          <w:rFonts w:ascii="仿宋" w:eastAsia="仿宋" w:hAnsi="仿宋" w:hint="eastAsia"/>
          <w:sz w:val="36"/>
          <w:szCs w:val="36"/>
        </w:rPr>
        <w:t>3</w:t>
      </w:r>
      <w:r w:rsidRPr="00DD5D4B">
        <w:rPr>
          <w:rFonts w:ascii="仿宋" w:eastAsia="仿宋" w:hAnsi="仿宋" w:hint="eastAsia"/>
          <w:sz w:val="36"/>
          <w:szCs w:val="36"/>
        </w:rPr>
        <w:t>项，产品标准</w:t>
      </w:r>
      <w:r w:rsidRPr="00DD5D4B">
        <w:rPr>
          <w:rFonts w:ascii="仿宋" w:eastAsia="仿宋" w:hAnsi="仿宋"/>
          <w:sz w:val="36"/>
          <w:szCs w:val="36"/>
        </w:rPr>
        <w:t>7</w:t>
      </w:r>
      <w:r w:rsidRPr="00DD5D4B">
        <w:rPr>
          <w:rFonts w:ascii="仿宋" w:eastAsia="仿宋" w:hAnsi="仿宋" w:hint="eastAsia"/>
          <w:sz w:val="36"/>
          <w:szCs w:val="36"/>
        </w:rPr>
        <w:t>项，方法标准</w:t>
      </w:r>
      <w:r w:rsidRPr="00DD5D4B">
        <w:rPr>
          <w:rFonts w:ascii="仿宋" w:eastAsia="仿宋" w:hAnsi="仿宋"/>
          <w:sz w:val="36"/>
          <w:szCs w:val="36"/>
        </w:rPr>
        <w:t>6</w:t>
      </w:r>
      <w:r w:rsidRPr="00DD5D4B">
        <w:rPr>
          <w:rFonts w:ascii="仿宋" w:eastAsia="仿宋" w:hAnsi="仿宋" w:hint="eastAsia"/>
          <w:sz w:val="36"/>
          <w:szCs w:val="36"/>
        </w:rPr>
        <w:t>项。</w:t>
      </w:r>
      <w:r w:rsidR="00CA4B9F" w:rsidRPr="00DD5D4B">
        <w:rPr>
          <w:rFonts w:ascii="仿宋" w:eastAsia="仿宋" w:hAnsi="仿宋" w:hint="eastAsia"/>
          <w:sz w:val="36"/>
          <w:szCs w:val="36"/>
        </w:rPr>
        <w:t>2016-</w:t>
      </w:r>
      <w:proofErr w:type="gramStart"/>
      <w:r w:rsidR="00CA4B9F" w:rsidRPr="00DD5D4B">
        <w:rPr>
          <w:rFonts w:ascii="仿宋" w:eastAsia="仿宋" w:hAnsi="仿宋" w:hint="eastAsia"/>
          <w:sz w:val="36"/>
          <w:szCs w:val="36"/>
        </w:rPr>
        <w:t>2020年</w:t>
      </w:r>
      <w:r w:rsidR="00606E20" w:rsidRPr="00DD5D4B">
        <w:rPr>
          <w:rFonts w:ascii="仿宋" w:eastAsia="仿宋" w:hAnsi="仿宋" w:hint="eastAsia"/>
          <w:sz w:val="36"/>
          <w:szCs w:val="36"/>
        </w:rPr>
        <w:t>间</w:t>
      </w:r>
      <w:r w:rsidR="00CA4B9F" w:rsidRPr="00DD5D4B">
        <w:rPr>
          <w:rFonts w:ascii="仿宋" w:eastAsia="仿宋" w:hAnsi="仿宋" w:hint="eastAsia"/>
          <w:sz w:val="36"/>
          <w:szCs w:val="36"/>
        </w:rPr>
        <w:t>拟制订</w:t>
      </w:r>
      <w:proofErr w:type="gramEnd"/>
      <w:r w:rsidR="00CA4B9F" w:rsidRPr="00DD5D4B">
        <w:rPr>
          <w:rFonts w:ascii="仿宋" w:eastAsia="仿宋" w:hAnsi="仿宋" w:hint="eastAsia"/>
          <w:sz w:val="36"/>
          <w:szCs w:val="36"/>
        </w:rPr>
        <w:t>标准项目</w:t>
      </w:r>
      <w:r w:rsidR="00DD5D4B" w:rsidRPr="00DD5D4B">
        <w:rPr>
          <w:rFonts w:ascii="仿宋" w:eastAsia="仿宋" w:hAnsi="仿宋" w:hint="eastAsia"/>
          <w:sz w:val="36"/>
          <w:szCs w:val="36"/>
        </w:rPr>
        <w:t>20</w:t>
      </w:r>
      <w:r w:rsidR="00CA4B9F" w:rsidRPr="00DD5D4B">
        <w:rPr>
          <w:rFonts w:ascii="仿宋" w:eastAsia="仿宋" w:hAnsi="仿宋" w:hint="eastAsia"/>
          <w:sz w:val="36"/>
          <w:szCs w:val="36"/>
        </w:rPr>
        <w:t>项，其中</w:t>
      </w:r>
      <w:r w:rsidRPr="00DD5D4B">
        <w:rPr>
          <w:rFonts w:ascii="仿宋" w:eastAsia="仿宋" w:hAnsi="仿宋"/>
          <w:color w:val="000000" w:themeColor="text1"/>
          <w:sz w:val="36"/>
          <w:szCs w:val="36"/>
        </w:rPr>
        <w:t>2018-</w:t>
      </w:r>
      <w:proofErr w:type="gramStart"/>
      <w:r w:rsidRPr="00DD5D4B">
        <w:rPr>
          <w:rFonts w:ascii="仿宋" w:eastAsia="仿宋" w:hAnsi="仿宋"/>
          <w:color w:val="000000" w:themeColor="text1"/>
          <w:sz w:val="36"/>
          <w:szCs w:val="36"/>
        </w:rPr>
        <w:t>2020</w:t>
      </w:r>
      <w:r w:rsidRPr="00DD5D4B">
        <w:rPr>
          <w:rFonts w:ascii="仿宋" w:eastAsia="仿宋" w:hAnsi="仿宋" w:hint="eastAsia"/>
          <w:color w:val="000000" w:themeColor="text1"/>
          <w:sz w:val="36"/>
          <w:szCs w:val="36"/>
        </w:rPr>
        <w:t>年</w:t>
      </w:r>
      <w:r w:rsidR="00606E20" w:rsidRPr="00DD5D4B">
        <w:rPr>
          <w:rFonts w:ascii="仿宋" w:eastAsia="仿宋" w:hAnsi="仿宋" w:hint="eastAsia"/>
          <w:color w:val="000000" w:themeColor="text1"/>
          <w:sz w:val="36"/>
          <w:szCs w:val="36"/>
        </w:rPr>
        <w:t>间</w:t>
      </w:r>
      <w:r w:rsidRPr="00DD5D4B">
        <w:rPr>
          <w:rFonts w:ascii="仿宋" w:eastAsia="仿宋" w:hAnsi="仿宋" w:hint="eastAsia"/>
          <w:color w:val="000000" w:themeColor="text1"/>
          <w:sz w:val="36"/>
          <w:szCs w:val="36"/>
        </w:rPr>
        <w:t>拟制订</w:t>
      </w:r>
      <w:proofErr w:type="gramEnd"/>
      <w:r w:rsidRPr="00DD5D4B">
        <w:rPr>
          <w:rFonts w:ascii="仿宋" w:eastAsia="仿宋" w:hAnsi="仿宋" w:hint="eastAsia"/>
          <w:color w:val="000000" w:themeColor="text1"/>
          <w:sz w:val="36"/>
          <w:szCs w:val="36"/>
        </w:rPr>
        <w:t>标准</w:t>
      </w:r>
      <w:r w:rsidRPr="00DD5D4B">
        <w:rPr>
          <w:rFonts w:ascii="仿宋" w:eastAsia="仿宋" w:hAnsi="仿宋"/>
          <w:color w:val="000000" w:themeColor="text1"/>
          <w:sz w:val="36"/>
          <w:szCs w:val="36"/>
        </w:rPr>
        <w:t>1</w:t>
      </w:r>
      <w:r w:rsidR="00DD5D4B" w:rsidRPr="00DD5D4B">
        <w:rPr>
          <w:rFonts w:ascii="仿宋" w:eastAsia="仿宋" w:hAnsi="仿宋" w:hint="eastAsia"/>
          <w:color w:val="000000" w:themeColor="text1"/>
          <w:sz w:val="36"/>
          <w:szCs w:val="36"/>
        </w:rPr>
        <w:t>3</w:t>
      </w:r>
      <w:r w:rsidRPr="00DD5D4B">
        <w:rPr>
          <w:rFonts w:ascii="仿宋" w:eastAsia="仿宋" w:hAnsi="仿宋" w:hint="eastAsia"/>
          <w:color w:val="000000" w:themeColor="text1"/>
          <w:sz w:val="36"/>
          <w:szCs w:val="36"/>
        </w:rPr>
        <w:t>项。</w:t>
      </w:r>
      <w:r w:rsidRPr="00DD5D4B">
        <w:rPr>
          <w:rFonts w:ascii="仿宋" w:eastAsia="仿宋" w:hAnsi="仿宋" w:hint="eastAsia"/>
          <w:sz w:val="36"/>
          <w:szCs w:val="36"/>
        </w:rPr>
        <w:t>安全生产标准体系如表</w:t>
      </w:r>
      <w:r w:rsidRPr="00DD5D4B">
        <w:rPr>
          <w:rFonts w:ascii="仿宋" w:eastAsia="仿宋" w:hAnsi="仿宋"/>
          <w:sz w:val="36"/>
          <w:szCs w:val="36"/>
        </w:rPr>
        <w:t>1</w:t>
      </w:r>
      <w:r w:rsidRPr="00DD5D4B">
        <w:rPr>
          <w:rFonts w:ascii="仿宋" w:eastAsia="仿宋" w:hAnsi="仿宋" w:hint="eastAsia"/>
          <w:sz w:val="36"/>
          <w:szCs w:val="36"/>
        </w:rPr>
        <w:t>所示。</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t>3.3</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安全生产标准化重点领域</w:t>
      </w:r>
    </w:p>
    <w:p w:rsidR="00C2277A" w:rsidRPr="00DD5D4B" w:rsidRDefault="00CB2289" w:rsidP="00DD5D4B">
      <w:pPr>
        <w:ind w:firstLineChars="200" w:firstLine="720"/>
        <w:rPr>
          <w:rFonts w:ascii="仿宋" w:eastAsia="仿宋" w:hAnsi="仿宋"/>
          <w:sz w:val="36"/>
          <w:szCs w:val="36"/>
        </w:rPr>
      </w:pPr>
      <w:r w:rsidRPr="00DD5D4B">
        <w:rPr>
          <w:rFonts w:ascii="仿宋" w:eastAsia="仿宋" w:hAnsi="仿宋" w:hint="eastAsia"/>
          <w:sz w:val="36"/>
          <w:szCs w:val="36"/>
        </w:rPr>
        <w:t>根据安全生产的总体需求和职业健康标准体系发</w:t>
      </w:r>
      <w:r w:rsidRPr="00DD5D4B">
        <w:rPr>
          <w:rFonts w:ascii="仿宋" w:eastAsia="仿宋" w:hAnsi="仿宋" w:hint="eastAsia"/>
          <w:sz w:val="36"/>
          <w:szCs w:val="36"/>
        </w:rPr>
        <w:lastRenderedPageBreak/>
        <w:t>展的总体规划，</w:t>
      </w:r>
      <w:r w:rsidR="00C2277A" w:rsidRPr="00DD5D4B">
        <w:rPr>
          <w:rFonts w:ascii="仿宋" w:eastAsia="仿宋" w:hAnsi="仿宋"/>
          <w:sz w:val="36"/>
          <w:szCs w:val="36"/>
        </w:rPr>
        <w:t>2018-2020</w:t>
      </w:r>
      <w:r w:rsidR="00C2277A" w:rsidRPr="00DD5D4B">
        <w:rPr>
          <w:rFonts w:ascii="仿宋" w:eastAsia="仿宋" w:hAnsi="仿宋" w:hint="eastAsia"/>
          <w:sz w:val="36"/>
          <w:szCs w:val="36"/>
        </w:rPr>
        <w:t>年</w:t>
      </w:r>
      <w:r w:rsidR="00606E20" w:rsidRPr="00DD5D4B">
        <w:rPr>
          <w:rFonts w:ascii="仿宋" w:eastAsia="仿宋" w:hAnsi="仿宋" w:hint="eastAsia"/>
          <w:sz w:val="36"/>
          <w:szCs w:val="36"/>
        </w:rPr>
        <w:t>间</w:t>
      </w:r>
      <w:r w:rsidR="00C2277A" w:rsidRPr="00DD5D4B">
        <w:rPr>
          <w:rFonts w:ascii="仿宋" w:eastAsia="仿宋" w:hAnsi="仿宋" w:hint="eastAsia"/>
          <w:sz w:val="36"/>
          <w:szCs w:val="36"/>
        </w:rPr>
        <w:t>防尘防毒领域安全生产标准化重点领域如下：</w:t>
      </w:r>
    </w:p>
    <w:p w:rsidR="00362266" w:rsidRPr="00DD5D4B" w:rsidRDefault="00362266" w:rsidP="00DD5D4B">
      <w:pPr>
        <w:ind w:firstLineChars="200" w:firstLine="720"/>
        <w:rPr>
          <w:rFonts w:ascii="仿宋" w:eastAsia="仿宋" w:hAnsi="仿宋"/>
          <w:sz w:val="36"/>
          <w:szCs w:val="36"/>
        </w:rPr>
      </w:pPr>
      <w:r w:rsidRPr="00DD5D4B">
        <w:rPr>
          <w:rFonts w:ascii="仿宋" w:eastAsia="仿宋" w:hAnsi="仿宋" w:hint="eastAsia"/>
          <w:sz w:val="36"/>
          <w:szCs w:val="36"/>
        </w:rPr>
        <w:t>（1）强制性标准。</w:t>
      </w:r>
    </w:p>
    <w:p w:rsidR="00362266" w:rsidRPr="00DD5D4B" w:rsidRDefault="00A9693F" w:rsidP="00DD5D4B">
      <w:pPr>
        <w:ind w:firstLineChars="200" w:firstLine="720"/>
        <w:rPr>
          <w:rFonts w:ascii="仿宋" w:eastAsia="仿宋" w:hAnsi="仿宋"/>
          <w:sz w:val="36"/>
          <w:szCs w:val="36"/>
        </w:rPr>
      </w:pPr>
      <w:r w:rsidRPr="00DD5D4B">
        <w:rPr>
          <w:rFonts w:ascii="仿宋" w:eastAsia="仿宋" w:hAnsi="仿宋"/>
          <w:sz w:val="36"/>
          <w:szCs w:val="36"/>
        </w:rPr>
        <w:fldChar w:fldCharType="begin"/>
      </w:r>
      <w:r w:rsidR="00362266" w:rsidRPr="00DD5D4B">
        <w:rPr>
          <w:rFonts w:ascii="仿宋" w:eastAsia="仿宋" w:hAnsi="仿宋" w:hint="eastAsia"/>
          <w:sz w:val="36"/>
          <w:szCs w:val="36"/>
        </w:rPr>
        <w:instrText>= 1 \* GB3</w:instrText>
      </w:r>
      <w:r w:rsidRPr="00DD5D4B">
        <w:rPr>
          <w:rFonts w:ascii="仿宋" w:eastAsia="仿宋" w:hAnsi="仿宋"/>
          <w:sz w:val="36"/>
          <w:szCs w:val="36"/>
        </w:rPr>
        <w:fldChar w:fldCharType="separate"/>
      </w:r>
      <w:r w:rsidR="00362266" w:rsidRPr="00DD5D4B">
        <w:rPr>
          <w:rFonts w:ascii="仿宋" w:eastAsia="仿宋" w:hAnsi="仿宋" w:hint="eastAsia"/>
          <w:sz w:val="36"/>
          <w:szCs w:val="36"/>
        </w:rPr>
        <w:t>①</w:t>
      </w:r>
      <w:r w:rsidRPr="00DD5D4B">
        <w:rPr>
          <w:rFonts w:ascii="仿宋" w:eastAsia="仿宋" w:hAnsi="仿宋"/>
          <w:sz w:val="36"/>
          <w:szCs w:val="36"/>
        </w:rPr>
        <w:fldChar w:fldCharType="end"/>
      </w:r>
      <w:r w:rsidR="00362266" w:rsidRPr="00DD5D4B">
        <w:rPr>
          <w:rFonts w:ascii="仿宋" w:eastAsia="仿宋" w:hAnsi="仿宋" w:hint="eastAsia"/>
          <w:sz w:val="36"/>
          <w:szCs w:val="36"/>
        </w:rPr>
        <w:t>强制性国家标准</w:t>
      </w:r>
    </w:p>
    <w:p w:rsidR="00362266" w:rsidRPr="00DD5D4B" w:rsidRDefault="00362266" w:rsidP="00DD5D4B">
      <w:pPr>
        <w:ind w:firstLineChars="200" w:firstLine="720"/>
        <w:rPr>
          <w:rFonts w:ascii="仿宋" w:eastAsia="仿宋" w:hAnsi="仿宋"/>
          <w:sz w:val="36"/>
          <w:szCs w:val="36"/>
        </w:rPr>
      </w:pPr>
      <w:r w:rsidRPr="00DD5D4B">
        <w:rPr>
          <w:rFonts w:ascii="仿宋" w:eastAsia="仿宋" w:hAnsi="仿宋" w:hint="eastAsia"/>
          <w:sz w:val="36"/>
          <w:szCs w:val="36"/>
        </w:rPr>
        <w:t>制定粉尘、化学毒物、噪声、振动和生物因素等职业病危害因素防治技术标准，职业病危害工程防护、危害因素检测与评价技术标准，修订陶瓷、耐火材料、橡胶等典型行业生产制造企业及焊接作业、铅作业等典型作业职业病危害防控技术标准。</w:t>
      </w:r>
    </w:p>
    <w:p w:rsidR="00362266" w:rsidRPr="00DD5D4B" w:rsidRDefault="00A9693F" w:rsidP="00DD5D4B">
      <w:pPr>
        <w:ind w:firstLineChars="200" w:firstLine="720"/>
        <w:rPr>
          <w:rFonts w:ascii="仿宋" w:eastAsia="仿宋" w:hAnsi="仿宋"/>
          <w:sz w:val="36"/>
          <w:szCs w:val="36"/>
        </w:rPr>
      </w:pPr>
      <w:r w:rsidRPr="00DD5D4B">
        <w:rPr>
          <w:rFonts w:ascii="仿宋" w:eastAsia="仿宋" w:hAnsi="仿宋"/>
          <w:sz w:val="36"/>
          <w:szCs w:val="36"/>
        </w:rPr>
        <w:fldChar w:fldCharType="begin"/>
      </w:r>
      <w:r w:rsidR="00362266" w:rsidRPr="00DD5D4B">
        <w:rPr>
          <w:rFonts w:ascii="仿宋" w:eastAsia="仿宋" w:hAnsi="仿宋" w:hint="eastAsia"/>
          <w:sz w:val="36"/>
          <w:szCs w:val="36"/>
        </w:rPr>
        <w:instrText>= 2 \* GB3</w:instrText>
      </w:r>
      <w:r w:rsidRPr="00DD5D4B">
        <w:rPr>
          <w:rFonts w:ascii="仿宋" w:eastAsia="仿宋" w:hAnsi="仿宋"/>
          <w:sz w:val="36"/>
          <w:szCs w:val="36"/>
        </w:rPr>
        <w:fldChar w:fldCharType="separate"/>
      </w:r>
      <w:r w:rsidR="00362266" w:rsidRPr="00DD5D4B">
        <w:rPr>
          <w:rFonts w:ascii="仿宋" w:eastAsia="仿宋" w:hAnsi="仿宋" w:hint="eastAsia"/>
          <w:sz w:val="36"/>
          <w:szCs w:val="36"/>
        </w:rPr>
        <w:t>②</w:t>
      </w:r>
      <w:r w:rsidRPr="00DD5D4B">
        <w:rPr>
          <w:rFonts w:ascii="仿宋" w:eastAsia="仿宋" w:hAnsi="仿宋"/>
          <w:sz w:val="36"/>
          <w:szCs w:val="36"/>
        </w:rPr>
        <w:fldChar w:fldCharType="end"/>
      </w:r>
      <w:r w:rsidR="00362266" w:rsidRPr="00DD5D4B">
        <w:rPr>
          <w:rFonts w:ascii="仿宋" w:eastAsia="仿宋" w:hAnsi="仿宋" w:hint="eastAsia"/>
          <w:sz w:val="36"/>
          <w:szCs w:val="36"/>
        </w:rPr>
        <w:t>强制性行业标准</w:t>
      </w:r>
    </w:p>
    <w:p w:rsidR="00362266" w:rsidRPr="00DD5D4B" w:rsidRDefault="00362266" w:rsidP="00DD5D4B">
      <w:pPr>
        <w:ind w:firstLineChars="200" w:firstLine="720"/>
        <w:rPr>
          <w:rFonts w:ascii="仿宋" w:eastAsia="仿宋" w:hAnsi="仿宋"/>
          <w:sz w:val="36"/>
          <w:szCs w:val="36"/>
        </w:rPr>
      </w:pPr>
      <w:r w:rsidRPr="00DD5D4B">
        <w:rPr>
          <w:rFonts w:ascii="仿宋" w:eastAsia="仿宋" w:hAnsi="仿宋" w:hint="eastAsia"/>
          <w:sz w:val="36"/>
          <w:szCs w:val="36"/>
        </w:rPr>
        <w:t>制定建设项目</w:t>
      </w:r>
      <w:r w:rsidR="00EA4EBF" w:rsidRPr="00DD5D4B">
        <w:rPr>
          <w:rFonts w:ascii="仿宋" w:eastAsia="仿宋" w:hAnsi="仿宋" w:hint="eastAsia"/>
          <w:sz w:val="36"/>
          <w:szCs w:val="36"/>
        </w:rPr>
        <w:t>职业病危害控制效果评价检测标准，修订石材加工、制革、电子工业、家</w:t>
      </w:r>
      <w:r w:rsidRPr="00DD5D4B">
        <w:rPr>
          <w:rFonts w:ascii="仿宋" w:eastAsia="仿宋" w:hAnsi="仿宋" w:hint="eastAsia"/>
          <w:sz w:val="36"/>
          <w:szCs w:val="36"/>
        </w:rPr>
        <w:t>具制造业防尘防毒技术标准。</w:t>
      </w:r>
    </w:p>
    <w:p w:rsidR="00362266" w:rsidRPr="00DD5D4B" w:rsidRDefault="00362266"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008049C4" w:rsidRPr="00DD5D4B">
        <w:rPr>
          <w:rFonts w:ascii="仿宋" w:eastAsia="仿宋" w:hAnsi="仿宋" w:hint="eastAsia"/>
          <w:sz w:val="36"/>
          <w:szCs w:val="36"/>
        </w:rPr>
        <w:t>2</w:t>
      </w:r>
      <w:r w:rsidRPr="00DD5D4B">
        <w:rPr>
          <w:rFonts w:ascii="仿宋" w:eastAsia="仿宋" w:hAnsi="仿宋" w:hint="eastAsia"/>
          <w:sz w:val="36"/>
          <w:szCs w:val="36"/>
        </w:rPr>
        <w:t>）推荐性标准。</w:t>
      </w:r>
    </w:p>
    <w:p w:rsidR="00362266" w:rsidRPr="00DD5D4B" w:rsidRDefault="00A9693F" w:rsidP="00DD5D4B">
      <w:pPr>
        <w:ind w:firstLineChars="200" w:firstLine="720"/>
        <w:rPr>
          <w:rFonts w:ascii="仿宋" w:eastAsia="仿宋" w:hAnsi="仿宋"/>
          <w:sz w:val="36"/>
          <w:szCs w:val="36"/>
        </w:rPr>
      </w:pPr>
      <w:r w:rsidRPr="00DD5D4B">
        <w:rPr>
          <w:rFonts w:ascii="仿宋" w:eastAsia="仿宋" w:hAnsi="仿宋"/>
          <w:sz w:val="36"/>
          <w:szCs w:val="36"/>
        </w:rPr>
        <w:fldChar w:fldCharType="begin"/>
      </w:r>
      <w:r w:rsidR="00362266" w:rsidRPr="00DD5D4B">
        <w:rPr>
          <w:rFonts w:ascii="仿宋" w:eastAsia="仿宋" w:hAnsi="仿宋" w:hint="eastAsia"/>
          <w:sz w:val="36"/>
          <w:szCs w:val="36"/>
        </w:rPr>
        <w:instrText>= 1 \* GB3</w:instrText>
      </w:r>
      <w:r w:rsidRPr="00DD5D4B">
        <w:rPr>
          <w:rFonts w:ascii="仿宋" w:eastAsia="仿宋" w:hAnsi="仿宋"/>
          <w:sz w:val="36"/>
          <w:szCs w:val="36"/>
        </w:rPr>
        <w:fldChar w:fldCharType="separate"/>
      </w:r>
      <w:r w:rsidR="00362266" w:rsidRPr="00DD5D4B">
        <w:rPr>
          <w:rFonts w:ascii="仿宋" w:eastAsia="仿宋" w:hAnsi="仿宋" w:hint="eastAsia"/>
          <w:sz w:val="36"/>
          <w:szCs w:val="36"/>
        </w:rPr>
        <w:t>①</w:t>
      </w:r>
      <w:r w:rsidRPr="00DD5D4B">
        <w:rPr>
          <w:rFonts w:ascii="仿宋" w:eastAsia="仿宋" w:hAnsi="仿宋"/>
          <w:sz w:val="36"/>
          <w:szCs w:val="36"/>
        </w:rPr>
        <w:fldChar w:fldCharType="end"/>
      </w:r>
      <w:r w:rsidR="00362266" w:rsidRPr="00DD5D4B">
        <w:rPr>
          <w:rFonts w:ascii="仿宋" w:eastAsia="仿宋" w:hAnsi="仿宋" w:hint="eastAsia"/>
          <w:sz w:val="36"/>
          <w:szCs w:val="36"/>
        </w:rPr>
        <w:t>推荐性国家标准</w:t>
      </w:r>
    </w:p>
    <w:p w:rsidR="00362266" w:rsidRPr="00DD5D4B" w:rsidRDefault="00EA4EBF" w:rsidP="00DD5D4B">
      <w:pPr>
        <w:ind w:firstLineChars="200" w:firstLine="720"/>
        <w:rPr>
          <w:rFonts w:ascii="仿宋" w:eastAsia="仿宋" w:hAnsi="仿宋"/>
          <w:sz w:val="36"/>
          <w:szCs w:val="36"/>
        </w:rPr>
      </w:pPr>
      <w:r w:rsidRPr="00DD5D4B">
        <w:rPr>
          <w:rFonts w:ascii="仿宋" w:eastAsia="仿宋" w:hAnsi="仿宋" w:hint="eastAsia"/>
          <w:sz w:val="36"/>
          <w:szCs w:val="36"/>
        </w:rPr>
        <w:t>制定用人单位</w:t>
      </w:r>
      <w:r w:rsidR="00362266" w:rsidRPr="00DD5D4B">
        <w:rPr>
          <w:rFonts w:ascii="仿宋" w:eastAsia="仿宋" w:hAnsi="仿宋" w:hint="eastAsia"/>
          <w:sz w:val="36"/>
          <w:szCs w:val="36"/>
        </w:rPr>
        <w:t>职业病危害因素日常监测标准，修订低温作业分级、排风罩分类及技术条件标准。</w:t>
      </w:r>
    </w:p>
    <w:p w:rsidR="00362266" w:rsidRPr="00DD5D4B" w:rsidRDefault="00A9693F" w:rsidP="00DD5D4B">
      <w:pPr>
        <w:ind w:firstLineChars="200" w:firstLine="720"/>
        <w:rPr>
          <w:rFonts w:ascii="仿宋" w:eastAsia="仿宋" w:hAnsi="仿宋"/>
          <w:sz w:val="36"/>
          <w:szCs w:val="36"/>
        </w:rPr>
      </w:pPr>
      <w:r w:rsidRPr="00DD5D4B">
        <w:rPr>
          <w:rFonts w:ascii="仿宋" w:eastAsia="仿宋" w:hAnsi="仿宋"/>
          <w:sz w:val="36"/>
          <w:szCs w:val="36"/>
        </w:rPr>
        <w:fldChar w:fldCharType="begin"/>
      </w:r>
      <w:r w:rsidR="009C48D4" w:rsidRPr="00DD5D4B">
        <w:rPr>
          <w:rFonts w:ascii="仿宋" w:eastAsia="仿宋" w:hAnsi="仿宋" w:hint="eastAsia"/>
          <w:sz w:val="36"/>
          <w:szCs w:val="36"/>
        </w:rPr>
        <w:instrText>= 2 \* GB3</w:instrText>
      </w:r>
      <w:r w:rsidRPr="00DD5D4B">
        <w:rPr>
          <w:rFonts w:ascii="仿宋" w:eastAsia="仿宋" w:hAnsi="仿宋"/>
          <w:sz w:val="36"/>
          <w:szCs w:val="36"/>
        </w:rPr>
        <w:fldChar w:fldCharType="separate"/>
      </w:r>
      <w:r w:rsidR="009C48D4" w:rsidRPr="00DD5D4B">
        <w:rPr>
          <w:rFonts w:ascii="仿宋" w:eastAsia="仿宋" w:hAnsi="仿宋" w:hint="eastAsia"/>
          <w:sz w:val="36"/>
          <w:szCs w:val="36"/>
        </w:rPr>
        <w:t>②</w:t>
      </w:r>
      <w:r w:rsidRPr="00DD5D4B">
        <w:rPr>
          <w:rFonts w:ascii="仿宋" w:eastAsia="仿宋" w:hAnsi="仿宋"/>
          <w:sz w:val="36"/>
          <w:szCs w:val="36"/>
        </w:rPr>
        <w:fldChar w:fldCharType="end"/>
      </w:r>
      <w:r w:rsidR="00362266" w:rsidRPr="00DD5D4B">
        <w:rPr>
          <w:rFonts w:ascii="仿宋" w:eastAsia="仿宋" w:hAnsi="仿宋" w:hint="eastAsia"/>
          <w:sz w:val="36"/>
          <w:szCs w:val="36"/>
        </w:rPr>
        <w:t>推荐性行业标准</w:t>
      </w:r>
    </w:p>
    <w:p w:rsidR="00362266" w:rsidRPr="00DD5D4B" w:rsidRDefault="00362266" w:rsidP="00DD5D4B">
      <w:pPr>
        <w:ind w:firstLineChars="200" w:firstLine="720"/>
        <w:rPr>
          <w:rFonts w:ascii="仿宋" w:eastAsia="仿宋" w:hAnsi="仿宋"/>
          <w:sz w:val="36"/>
          <w:szCs w:val="36"/>
        </w:rPr>
      </w:pPr>
      <w:r w:rsidRPr="00DD5D4B">
        <w:rPr>
          <w:rFonts w:ascii="仿宋" w:eastAsia="仿宋" w:hAnsi="仿宋" w:hint="eastAsia"/>
          <w:sz w:val="36"/>
          <w:szCs w:val="36"/>
        </w:rPr>
        <w:t>制定工业场所空气中铅及其化合物快速测定标准，火力发电企业防尘防毒技术标准。</w:t>
      </w:r>
    </w:p>
    <w:p w:rsidR="00C2277A" w:rsidRPr="00DD5D4B" w:rsidRDefault="00C2277A" w:rsidP="00965175">
      <w:pPr>
        <w:pStyle w:val="2"/>
        <w:rPr>
          <w:rFonts w:ascii="仿宋" w:eastAsia="仿宋" w:hAnsi="仿宋"/>
          <w:b w:val="0"/>
          <w:sz w:val="36"/>
          <w:szCs w:val="36"/>
        </w:rPr>
      </w:pPr>
      <w:r w:rsidRPr="00DD5D4B">
        <w:rPr>
          <w:rFonts w:ascii="仿宋" w:eastAsia="仿宋" w:hAnsi="仿宋"/>
          <w:b w:val="0"/>
          <w:sz w:val="36"/>
          <w:szCs w:val="36"/>
        </w:rPr>
        <w:lastRenderedPageBreak/>
        <w:t>3.4</w:t>
      </w:r>
      <w:r w:rsidR="008608B3" w:rsidRPr="00DD5D4B">
        <w:rPr>
          <w:rFonts w:ascii="仿宋" w:eastAsia="仿宋" w:hAnsi="仿宋" w:hint="eastAsia"/>
          <w:b w:val="0"/>
          <w:sz w:val="36"/>
          <w:szCs w:val="36"/>
        </w:rPr>
        <w:t>防尘防毒领域</w:t>
      </w:r>
      <w:r w:rsidRPr="00DD5D4B">
        <w:rPr>
          <w:rFonts w:ascii="仿宋" w:eastAsia="仿宋" w:hAnsi="仿宋" w:hint="eastAsia"/>
          <w:b w:val="0"/>
          <w:sz w:val="36"/>
          <w:szCs w:val="36"/>
        </w:rPr>
        <w:t>安全生产标准化实施重点项目</w:t>
      </w:r>
    </w:p>
    <w:p w:rsidR="0086606C"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为推进</w:t>
      </w:r>
      <w:r w:rsidR="004A06CD" w:rsidRPr="00DD5D4B">
        <w:rPr>
          <w:rFonts w:ascii="仿宋" w:eastAsia="仿宋" w:hAnsi="仿宋" w:hint="eastAsia"/>
          <w:sz w:val="36"/>
          <w:szCs w:val="36"/>
        </w:rPr>
        <w:t>防尘防毒</w:t>
      </w:r>
      <w:r w:rsidRPr="00DD5D4B">
        <w:rPr>
          <w:rFonts w:ascii="仿宋" w:eastAsia="仿宋" w:hAnsi="仿宋" w:hint="eastAsia"/>
          <w:sz w:val="36"/>
          <w:szCs w:val="36"/>
        </w:rPr>
        <w:t>领域标准有效贯彻实施，</w:t>
      </w:r>
      <w:r w:rsidRPr="00DD5D4B">
        <w:rPr>
          <w:rFonts w:ascii="仿宋" w:eastAsia="仿宋" w:hAnsi="仿宋"/>
          <w:sz w:val="36"/>
          <w:szCs w:val="36"/>
        </w:rPr>
        <w:t>2018-202</w:t>
      </w:r>
      <w:r w:rsidR="004A06CD" w:rsidRPr="00DD5D4B">
        <w:rPr>
          <w:rFonts w:ascii="仿宋" w:eastAsia="仿宋" w:hAnsi="仿宋" w:hint="eastAsia"/>
          <w:sz w:val="36"/>
          <w:szCs w:val="36"/>
        </w:rPr>
        <w:t>0</w:t>
      </w:r>
      <w:r w:rsidRPr="00DD5D4B">
        <w:rPr>
          <w:rFonts w:ascii="仿宋" w:eastAsia="仿宋" w:hAnsi="仿宋" w:hint="eastAsia"/>
          <w:sz w:val="36"/>
          <w:szCs w:val="36"/>
        </w:rPr>
        <w:t>年间，分技术委员</w:t>
      </w:r>
      <w:r w:rsidR="004A06CD" w:rsidRPr="00DD5D4B">
        <w:rPr>
          <w:rFonts w:ascii="仿宋" w:eastAsia="仿宋" w:hAnsi="仿宋" w:hint="eastAsia"/>
          <w:sz w:val="36"/>
          <w:szCs w:val="36"/>
        </w:rPr>
        <w:t>会</w:t>
      </w:r>
      <w:r w:rsidRPr="00DD5D4B">
        <w:rPr>
          <w:rFonts w:ascii="仿宋" w:eastAsia="仿宋" w:hAnsi="仿宋" w:hint="eastAsia"/>
          <w:sz w:val="36"/>
          <w:szCs w:val="36"/>
        </w:rPr>
        <w:t>拟开展的重点工作如下：</w:t>
      </w:r>
    </w:p>
    <w:p w:rsidR="0086606C" w:rsidRPr="00DD5D4B" w:rsidRDefault="00C2277A"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1</w:t>
      </w:r>
      <w:r w:rsidRPr="00DD5D4B">
        <w:rPr>
          <w:rFonts w:ascii="仿宋" w:eastAsia="仿宋" w:hAnsi="仿宋" w:hint="eastAsia"/>
          <w:sz w:val="36"/>
          <w:szCs w:val="36"/>
        </w:rPr>
        <w:t>）</w:t>
      </w:r>
      <w:r w:rsidR="004378CC" w:rsidRPr="00DD5D4B">
        <w:rPr>
          <w:rFonts w:ascii="仿宋" w:eastAsia="仿宋" w:hAnsi="仿宋" w:hint="eastAsia"/>
          <w:sz w:val="36"/>
          <w:szCs w:val="36"/>
        </w:rPr>
        <w:t>加强标准</w:t>
      </w:r>
      <w:r w:rsidR="00EA4EBF" w:rsidRPr="00DD5D4B">
        <w:rPr>
          <w:rFonts w:ascii="仿宋" w:eastAsia="仿宋" w:hAnsi="仿宋" w:hint="eastAsia"/>
          <w:sz w:val="36"/>
          <w:szCs w:val="36"/>
        </w:rPr>
        <w:t>工作</w:t>
      </w:r>
      <w:r w:rsidR="004378CC" w:rsidRPr="00DD5D4B">
        <w:rPr>
          <w:rFonts w:ascii="仿宋" w:eastAsia="仿宋" w:hAnsi="仿宋" w:hint="eastAsia"/>
          <w:sz w:val="36"/>
          <w:szCs w:val="36"/>
        </w:rPr>
        <w:t>的体制机制建设。理顺职业健康</w:t>
      </w:r>
      <w:r w:rsidR="00B92891" w:rsidRPr="00DD5D4B">
        <w:rPr>
          <w:rFonts w:ascii="仿宋" w:eastAsia="仿宋" w:hAnsi="仿宋" w:hint="eastAsia"/>
          <w:sz w:val="36"/>
          <w:szCs w:val="36"/>
        </w:rPr>
        <w:t>标准制修订职责分工，</w:t>
      </w:r>
      <w:r w:rsidR="004378CC" w:rsidRPr="00DD5D4B">
        <w:rPr>
          <w:rFonts w:ascii="仿宋" w:eastAsia="仿宋" w:hAnsi="仿宋" w:hint="eastAsia"/>
          <w:sz w:val="36"/>
          <w:szCs w:val="36"/>
        </w:rPr>
        <w:t>加强标准化管理制度建设</w:t>
      </w:r>
      <w:r w:rsidR="00832601" w:rsidRPr="00DD5D4B">
        <w:rPr>
          <w:rFonts w:ascii="仿宋" w:eastAsia="仿宋" w:hAnsi="仿宋" w:hint="eastAsia"/>
          <w:sz w:val="36"/>
          <w:szCs w:val="36"/>
        </w:rPr>
        <w:t>，</w:t>
      </w:r>
      <w:r w:rsidR="004378CC" w:rsidRPr="00DD5D4B">
        <w:rPr>
          <w:rFonts w:ascii="仿宋" w:eastAsia="仿宋" w:hAnsi="仿宋" w:hint="eastAsia"/>
          <w:sz w:val="36"/>
          <w:szCs w:val="36"/>
        </w:rPr>
        <w:t>明确职业安全健康标准一体化建设与管理的基本要求，完善职业健康标准建设与管理的体制、机制</w:t>
      </w:r>
      <w:r w:rsidR="00BC2125" w:rsidRPr="00DD5D4B">
        <w:rPr>
          <w:rFonts w:ascii="仿宋" w:eastAsia="仿宋" w:hAnsi="仿宋" w:hint="eastAsia"/>
          <w:sz w:val="36"/>
          <w:szCs w:val="36"/>
        </w:rPr>
        <w:t>。</w:t>
      </w:r>
    </w:p>
    <w:p w:rsidR="0086606C" w:rsidRPr="00DD5D4B" w:rsidRDefault="004378CC" w:rsidP="00DD5D4B">
      <w:pPr>
        <w:ind w:firstLineChars="200" w:firstLine="720"/>
        <w:rPr>
          <w:rFonts w:ascii="仿宋" w:eastAsia="仿宋" w:hAnsi="仿宋"/>
          <w:sz w:val="36"/>
          <w:szCs w:val="36"/>
        </w:rPr>
      </w:pPr>
      <w:r w:rsidRPr="00DD5D4B">
        <w:rPr>
          <w:rFonts w:ascii="仿宋" w:eastAsia="仿宋" w:hAnsi="仿宋" w:hint="eastAsia"/>
          <w:sz w:val="36"/>
          <w:szCs w:val="36"/>
        </w:rPr>
        <w:t>（2）加强职业健康标准顶层设计。根据《方案》的总体部署并参照新修订的《职业病防治法》，对现行</w:t>
      </w:r>
      <w:r w:rsidR="00832601" w:rsidRPr="00DD5D4B">
        <w:rPr>
          <w:rFonts w:ascii="仿宋" w:eastAsia="仿宋" w:hAnsi="仿宋" w:hint="eastAsia"/>
          <w:sz w:val="36"/>
          <w:szCs w:val="36"/>
        </w:rPr>
        <w:t>职业健康标准做进一步的全面、系统梳理，优化职业健康标准顶层设计，</w:t>
      </w:r>
      <w:r w:rsidRPr="00DD5D4B">
        <w:rPr>
          <w:rFonts w:ascii="仿宋" w:eastAsia="仿宋" w:hAnsi="仿宋" w:hint="eastAsia"/>
          <w:sz w:val="36"/>
          <w:szCs w:val="36"/>
        </w:rPr>
        <w:t>争取到2020年底建设较为完善的职业健康标准体系。</w:t>
      </w:r>
    </w:p>
    <w:p w:rsidR="0086606C" w:rsidRPr="00DD5D4B" w:rsidRDefault="009745D6"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007E09B5" w:rsidRPr="00DD5D4B">
        <w:rPr>
          <w:rFonts w:ascii="仿宋" w:eastAsia="仿宋" w:hAnsi="仿宋" w:hint="eastAsia"/>
          <w:sz w:val="36"/>
          <w:szCs w:val="36"/>
        </w:rPr>
        <w:t>3</w:t>
      </w:r>
      <w:r w:rsidRPr="00DD5D4B">
        <w:rPr>
          <w:rFonts w:ascii="仿宋" w:eastAsia="仿宋" w:hAnsi="仿宋" w:hint="eastAsia"/>
          <w:sz w:val="36"/>
          <w:szCs w:val="36"/>
        </w:rPr>
        <w:t>）研究制定基础标准和关键标准。进一步加强下列内容职业健康标准的建设：围绕职业病危害因素尤其是高危粉尘、高毒物质</w:t>
      </w:r>
      <w:r w:rsidR="00AF4E46">
        <w:rPr>
          <w:rFonts w:ascii="仿宋" w:eastAsia="仿宋" w:hAnsi="仿宋" w:hint="eastAsia"/>
          <w:sz w:val="36"/>
          <w:szCs w:val="36"/>
        </w:rPr>
        <w:t>及噪声</w:t>
      </w:r>
      <w:r w:rsidRPr="00DD5D4B">
        <w:rPr>
          <w:rFonts w:ascii="仿宋" w:eastAsia="仿宋" w:hAnsi="仿宋" w:hint="eastAsia"/>
          <w:sz w:val="36"/>
          <w:szCs w:val="36"/>
        </w:rPr>
        <w:t>防治的技术性规范</w:t>
      </w:r>
      <w:r w:rsidR="007E09B5" w:rsidRPr="00DD5D4B">
        <w:rPr>
          <w:rFonts w:ascii="仿宋" w:eastAsia="仿宋" w:hAnsi="仿宋" w:hint="eastAsia"/>
          <w:sz w:val="36"/>
          <w:szCs w:val="36"/>
        </w:rPr>
        <w:t>，</w:t>
      </w:r>
      <w:r w:rsidRPr="00DD5D4B">
        <w:rPr>
          <w:rFonts w:ascii="仿宋" w:eastAsia="仿宋" w:hAnsi="仿宋" w:hint="eastAsia"/>
          <w:sz w:val="36"/>
          <w:szCs w:val="36"/>
        </w:rPr>
        <w:t>围绕法规要求的用人单位主体责任落实相关的基础管理类标准</w:t>
      </w:r>
      <w:r w:rsidR="007E09B5" w:rsidRPr="00DD5D4B">
        <w:rPr>
          <w:rFonts w:ascii="仿宋" w:eastAsia="仿宋" w:hAnsi="仿宋" w:hint="eastAsia"/>
          <w:sz w:val="36"/>
          <w:szCs w:val="36"/>
        </w:rPr>
        <w:t>，</w:t>
      </w:r>
      <w:r w:rsidRPr="00DD5D4B">
        <w:rPr>
          <w:rFonts w:ascii="仿宋" w:eastAsia="仿宋" w:hAnsi="仿宋" w:hint="eastAsia"/>
          <w:sz w:val="36"/>
          <w:szCs w:val="36"/>
        </w:rPr>
        <w:t>与职业病危害防治工作相关的其他主体涉及的产品、管理及技术标准</w:t>
      </w:r>
      <w:r w:rsidR="007E09B5" w:rsidRPr="00DD5D4B">
        <w:rPr>
          <w:rFonts w:ascii="仿宋" w:eastAsia="仿宋" w:hAnsi="仿宋" w:hint="eastAsia"/>
          <w:sz w:val="36"/>
          <w:szCs w:val="36"/>
        </w:rPr>
        <w:t>，</w:t>
      </w:r>
      <w:r w:rsidRPr="00DD5D4B">
        <w:rPr>
          <w:rFonts w:ascii="仿宋" w:eastAsia="仿宋" w:hAnsi="仿宋" w:hint="eastAsia"/>
          <w:sz w:val="36"/>
          <w:szCs w:val="36"/>
        </w:rPr>
        <w:t>职业病危害因素尤其是新型化学危害因素检测评价技术、方法及设备类相关标准。</w:t>
      </w:r>
    </w:p>
    <w:p w:rsidR="0086606C" w:rsidRPr="00DD5D4B" w:rsidRDefault="009745D6"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007E09B5" w:rsidRPr="00DD5D4B">
        <w:rPr>
          <w:rFonts w:ascii="仿宋" w:eastAsia="仿宋" w:hAnsi="仿宋" w:hint="eastAsia"/>
          <w:sz w:val="36"/>
          <w:szCs w:val="36"/>
        </w:rPr>
        <w:t>4</w:t>
      </w:r>
      <w:r w:rsidRPr="00DD5D4B">
        <w:rPr>
          <w:rFonts w:ascii="仿宋" w:eastAsia="仿宋" w:hAnsi="仿宋" w:hint="eastAsia"/>
          <w:sz w:val="36"/>
          <w:szCs w:val="36"/>
        </w:rPr>
        <w:t>）加强职业健康标准宣贯。切实做好职业健康</w:t>
      </w:r>
      <w:r w:rsidRPr="00DD5D4B">
        <w:rPr>
          <w:rFonts w:ascii="仿宋" w:eastAsia="仿宋" w:hAnsi="仿宋" w:hint="eastAsia"/>
          <w:sz w:val="36"/>
          <w:szCs w:val="36"/>
        </w:rPr>
        <w:lastRenderedPageBreak/>
        <w:t>标准宣传培训工作。新标准颁布后，采取有效措施，及时开展以职业卫生行政执法人员和相关管理人员为主要对象的宣传培训。建立职业健康标准汇编及门户网站</w:t>
      </w:r>
      <w:r w:rsidR="007E09B5" w:rsidRPr="00DD5D4B">
        <w:rPr>
          <w:rFonts w:ascii="仿宋" w:eastAsia="仿宋" w:hAnsi="仿宋" w:hint="eastAsia"/>
          <w:sz w:val="36"/>
          <w:szCs w:val="36"/>
        </w:rPr>
        <w:t>，</w:t>
      </w:r>
      <w:r w:rsidRPr="00DD5D4B">
        <w:rPr>
          <w:rFonts w:ascii="仿宋" w:eastAsia="仿宋" w:hAnsi="仿宋" w:hint="eastAsia"/>
          <w:sz w:val="36"/>
          <w:szCs w:val="36"/>
        </w:rPr>
        <w:t>实现职业健康标准的及时传递</w:t>
      </w:r>
      <w:r w:rsidR="007E09B5" w:rsidRPr="00DD5D4B">
        <w:rPr>
          <w:rFonts w:ascii="仿宋" w:eastAsia="仿宋" w:hAnsi="仿宋" w:hint="eastAsia"/>
          <w:sz w:val="36"/>
          <w:szCs w:val="36"/>
        </w:rPr>
        <w:t>。</w:t>
      </w:r>
    </w:p>
    <w:p w:rsidR="0086606C" w:rsidRPr="00DD5D4B" w:rsidRDefault="009745D6" w:rsidP="00DD5D4B">
      <w:pPr>
        <w:ind w:firstLineChars="200" w:firstLine="720"/>
        <w:rPr>
          <w:rFonts w:ascii="仿宋" w:eastAsia="仿宋" w:hAnsi="仿宋"/>
          <w:sz w:val="36"/>
          <w:szCs w:val="36"/>
        </w:rPr>
      </w:pPr>
      <w:r w:rsidRPr="00DD5D4B">
        <w:rPr>
          <w:rFonts w:ascii="仿宋" w:eastAsia="仿宋" w:hAnsi="仿宋" w:hint="eastAsia"/>
          <w:sz w:val="36"/>
          <w:szCs w:val="36"/>
        </w:rPr>
        <w:t>（</w:t>
      </w:r>
      <w:r w:rsidR="007E09B5" w:rsidRPr="00DD5D4B">
        <w:rPr>
          <w:rFonts w:ascii="仿宋" w:eastAsia="仿宋" w:hAnsi="仿宋" w:hint="eastAsia"/>
          <w:sz w:val="36"/>
          <w:szCs w:val="36"/>
        </w:rPr>
        <w:t>5</w:t>
      </w:r>
      <w:r w:rsidRPr="00DD5D4B">
        <w:rPr>
          <w:rFonts w:ascii="仿宋" w:eastAsia="仿宋" w:hAnsi="仿宋" w:hint="eastAsia"/>
          <w:sz w:val="36"/>
          <w:szCs w:val="36"/>
        </w:rPr>
        <w:t>）完善标准制修订程序</w:t>
      </w:r>
      <w:r w:rsidR="007E09B5" w:rsidRPr="00DD5D4B">
        <w:rPr>
          <w:rFonts w:ascii="仿宋" w:eastAsia="仿宋" w:hAnsi="仿宋" w:hint="eastAsia"/>
          <w:sz w:val="36"/>
          <w:szCs w:val="36"/>
        </w:rPr>
        <w:t>。</w:t>
      </w:r>
      <w:r w:rsidRPr="00DD5D4B">
        <w:rPr>
          <w:rFonts w:ascii="仿宋" w:eastAsia="仿宋" w:hAnsi="仿宋" w:hint="eastAsia"/>
          <w:sz w:val="36"/>
          <w:szCs w:val="36"/>
        </w:rPr>
        <w:t>细化标准制修订的程序</w:t>
      </w:r>
      <w:r w:rsidR="007E09B5" w:rsidRPr="00DD5D4B">
        <w:rPr>
          <w:rFonts w:ascii="仿宋" w:eastAsia="仿宋" w:hAnsi="仿宋" w:hint="eastAsia"/>
          <w:sz w:val="36"/>
          <w:szCs w:val="36"/>
        </w:rPr>
        <w:t>，</w:t>
      </w:r>
      <w:r w:rsidRPr="00DD5D4B">
        <w:rPr>
          <w:rFonts w:ascii="仿宋" w:eastAsia="仿宋" w:hAnsi="仿宋" w:hint="eastAsia"/>
          <w:sz w:val="36"/>
          <w:szCs w:val="36"/>
        </w:rPr>
        <w:t>完善标准间协调一致及采用、转化机制</w:t>
      </w:r>
      <w:r w:rsidR="007E09B5" w:rsidRPr="00DD5D4B">
        <w:rPr>
          <w:rFonts w:ascii="仿宋" w:eastAsia="仿宋" w:hAnsi="仿宋" w:hint="eastAsia"/>
          <w:sz w:val="36"/>
          <w:szCs w:val="36"/>
        </w:rPr>
        <w:t>，</w:t>
      </w:r>
      <w:r w:rsidRPr="00DD5D4B">
        <w:rPr>
          <w:rFonts w:ascii="仿宋" w:eastAsia="仿宋" w:hAnsi="仿宋" w:hint="eastAsia"/>
          <w:sz w:val="36"/>
          <w:szCs w:val="36"/>
        </w:rPr>
        <w:t>建立职业健康标准信息反馈机制</w:t>
      </w:r>
      <w:r w:rsidR="007E09B5" w:rsidRPr="00DD5D4B">
        <w:rPr>
          <w:rFonts w:ascii="仿宋" w:eastAsia="仿宋" w:hAnsi="仿宋" w:hint="eastAsia"/>
          <w:sz w:val="36"/>
          <w:szCs w:val="36"/>
        </w:rPr>
        <w:t>。</w:t>
      </w:r>
    </w:p>
    <w:p w:rsidR="00F53D80" w:rsidRPr="00DD5D4B" w:rsidRDefault="0050198B" w:rsidP="00DD5D4B">
      <w:pPr>
        <w:spacing w:line="360" w:lineRule="auto"/>
        <w:ind w:firstLineChars="200" w:firstLine="720"/>
        <w:rPr>
          <w:rFonts w:ascii="仿宋" w:eastAsia="仿宋" w:hAnsi="仿宋"/>
          <w:sz w:val="36"/>
          <w:szCs w:val="36"/>
        </w:rPr>
      </w:pPr>
      <w:r w:rsidRPr="00DD5D4B">
        <w:rPr>
          <w:rFonts w:ascii="仿宋" w:eastAsia="仿宋" w:hAnsi="仿宋" w:hint="eastAsia"/>
          <w:sz w:val="36"/>
          <w:szCs w:val="36"/>
        </w:rPr>
        <w:t>为开展重点工作拟实施的重点项目如表</w:t>
      </w:r>
      <w:r w:rsidRPr="00DD5D4B">
        <w:rPr>
          <w:rFonts w:ascii="仿宋" w:eastAsia="仿宋" w:hAnsi="仿宋"/>
          <w:sz w:val="36"/>
          <w:szCs w:val="36"/>
        </w:rPr>
        <w:t>2</w:t>
      </w:r>
      <w:r w:rsidRPr="00DD5D4B">
        <w:rPr>
          <w:rFonts w:ascii="仿宋" w:eastAsia="仿宋" w:hAnsi="仿宋" w:hint="eastAsia"/>
          <w:sz w:val="36"/>
          <w:szCs w:val="36"/>
        </w:rPr>
        <w:t>所示。</w:t>
      </w:r>
    </w:p>
    <w:p w:rsidR="00264960" w:rsidRPr="00DD5D4B" w:rsidRDefault="00F53D80" w:rsidP="00264960">
      <w:pPr>
        <w:outlineLvl w:val="0"/>
        <w:rPr>
          <w:rFonts w:ascii="仿宋" w:eastAsia="仿宋" w:hAnsi="仿宋"/>
          <w:b/>
          <w:sz w:val="36"/>
          <w:szCs w:val="36"/>
        </w:rPr>
      </w:pPr>
      <w:r w:rsidRPr="00DD5D4B">
        <w:rPr>
          <w:rFonts w:ascii="仿宋" w:eastAsia="仿宋" w:hAnsi="仿宋" w:hint="eastAsia"/>
          <w:b/>
          <w:sz w:val="36"/>
          <w:szCs w:val="36"/>
        </w:rPr>
        <w:t>4、保障措施</w:t>
      </w:r>
    </w:p>
    <w:p w:rsidR="00264960" w:rsidRPr="00DD5D4B" w:rsidRDefault="00264960" w:rsidP="00DD5D4B">
      <w:pPr>
        <w:spacing w:line="360" w:lineRule="auto"/>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1</w:t>
      </w:r>
      <w:r w:rsidRPr="00DD5D4B">
        <w:rPr>
          <w:rFonts w:ascii="仿宋" w:eastAsia="仿宋" w:hAnsi="仿宋" w:hint="eastAsia"/>
          <w:sz w:val="36"/>
          <w:szCs w:val="36"/>
        </w:rPr>
        <w:t>）</w:t>
      </w:r>
      <w:r w:rsidRPr="00DD5D4B">
        <w:rPr>
          <w:rFonts w:ascii="仿宋" w:eastAsia="仿宋" w:hAnsi="仿宋" w:hint="eastAsia"/>
          <w:bCs/>
          <w:sz w:val="36"/>
          <w:szCs w:val="36"/>
        </w:rPr>
        <w:t>组织</w:t>
      </w:r>
      <w:r w:rsidRPr="00DD5D4B">
        <w:rPr>
          <w:rFonts w:ascii="仿宋" w:eastAsia="仿宋" w:hAnsi="仿宋"/>
          <w:bCs/>
          <w:sz w:val="36"/>
          <w:szCs w:val="36"/>
        </w:rPr>
        <w:t>保障</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sz w:val="36"/>
          <w:szCs w:val="36"/>
        </w:rPr>
        <w:t>安全生产标准的制定与国家、地方的安全生产法律、法规、政策的制定结合起来，互为补充，让法律、法规、政策成为标准实施的有力推动和保障。</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sz w:val="36"/>
          <w:szCs w:val="36"/>
        </w:rPr>
        <w:t>加强分技术委员会的管理和建设。强化工作机制，加强标准制修订计划实施的监督检查，提高标准化技术委员会的管理水平和运行效率。</w:t>
      </w:r>
    </w:p>
    <w:p w:rsidR="00264960" w:rsidRPr="00DD5D4B" w:rsidRDefault="00264960" w:rsidP="00DD5D4B">
      <w:pPr>
        <w:spacing w:line="360" w:lineRule="auto"/>
        <w:ind w:firstLineChars="200" w:firstLine="720"/>
        <w:rPr>
          <w:rFonts w:ascii="仿宋" w:eastAsia="仿宋" w:hAnsi="仿宋"/>
          <w:sz w:val="36"/>
          <w:szCs w:val="36"/>
        </w:rPr>
      </w:pPr>
      <w:r w:rsidRPr="00DD5D4B">
        <w:rPr>
          <w:rFonts w:ascii="仿宋" w:eastAsia="仿宋" w:hAnsi="仿宋" w:hint="eastAsia"/>
          <w:sz w:val="36"/>
          <w:szCs w:val="36"/>
        </w:rPr>
        <w:t>（2）经费</w:t>
      </w:r>
      <w:r w:rsidRPr="00DD5D4B">
        <w:rPr>
          <w:rFonts w:ascii="仿宋" w:eastAsia="仿宋" w:hAnsi="仿宋"/>
          <w:sz w:val="36"/>
          <w:szCs w:val="36"/>
        </w:rPr>
        <w:t>保障</w:t>
      </w:r>
    </w:p>
    <w:p w:rsidR="00264960" w:rsidRPr="00DD5D4B" w:rsidRDefault="00264960" w:rsidP="00DD5D4B">
      <w:pPr>
        <w:spacing w:line="360" w:lineRule="auto"/>
        <w:ind w:firstLineChars="200" w:firstLine="720"/>
        <w:rPr>
          <w:rFonts w:ascii="仿宋" w:eastAsia="仿宋" w:hAnsi="仿宋"/>
          <w:sz w:val="36"/>
          <w:szCs w:val="36"/>
        </w:rPr>
      </w:pPr>
      <w:r w:rsidRPr="00DD5D4B">
        <w:rPr>
          <w:rFonts w:ascii="仿宋" w:eastAsia="仿宋" w:hAnsi="仿宋"/>
          <w:sz w:val="36"/>
          <w:szCs w:val="36"/>
        </w:rPr>
        <w:t>加大强制性标准经费投入，建议每个标准的制修订经费提高到</w:t>
      </w:r>
      <w:r w:rsidR="00EA4EBF" w:rsidRPr="00DD5D4B">
        <w:rPr>
          <w:rFonts w:ascii="仿宋" w:eastAsia="仿宋" w:hAnsi="仿宋"/>
          <w:sz w:val="36"/>
          <w:szCs w:val="36"/>
        </w:rPr>
        <w:t>10</w:t>
      </w:r>
      <w:r w:rsidR="00EA4EBF" w:rsidRPr="00DD5D4B">
        <w:rPr>
          <w:rFonts w:ascii="仿宋" w:eastAsia="仿宋" w:hAnsi="仿宋" w:hint="eastAsia"/>
          <w:sz w:val="36"/>
          <w:szCs w:val="36"/>
        </w:rPr>
        <w:t>-</w:t>
      </w:r>
      <w:r w:rsidRPr="00DD5D4B">
        <w:rPr>
          <w:rFonts w:ascii="仿宋" w:eastAsia="仿宋" w:hAnsi="仿宋"/>
          <w:sz w:val="36"/>
          <w:szCs w:val="36"/>
        </w:rPr>
        <w:t>15万元。</w:t>
      </w:r>
    </w:p>
    <w:p w:rsidR="00264960" w:rsidRPr="00DD5D4B" w:rsidRDefault="00264960" w:rsidP="00DD5D4B">
      <w:pPr>
        <w:spacing w:line="360" w:lineRule="auto"/>
        <w:ind w:firstLineChars="200" w:firstLine="720"/>
        <w:rPr>
          <w:rFonts w:ascii="仿宋" w:eastAsia="仿宋" w:hAnsi="仿宋"/>
          <w:sz w:val="36"/>
          <w:szCs w:val="36"/>
        </w:rPr>
      </w:pPr>
      <w:r w:rsidRPr="00DD5D4B">
        <w:rPr>
          <w:rFonts w:ascii="仿宋" w:eastAsia="仿宋" w:hAnsi="仿宋" w:hint="eastAsia"/>
          <w:sz w:val="36"/>
          <w:szCs w:val="36"/>
        </w:rPr>
        <w:t>（</w:t>
      </w:r>
      <w:r w:rsidRPr="00DD5D4B">
        <w:rPr>
          <w:rFonts w:ascii="仿宋" w:eastAsia="仿宋" w:hAnsi="仿宋"/>
          <w:sz w:val="36"/>
          <w:szCs w:val="36"/>
        </w:rPr>
        <w:t>3</w:t>
      </w:r>
      <w:r w:rsidRPr="00DD5D4B">
        <w:rPr>
          <w:rFonts w:ascii="仿宋" w:eastAsia="仿宋" w:hAnsi="仿宋" w:hint="eastAsia"/>
          <w:sz w:val="36"/>
          <w:szCs w:val="36"/>
        </w:rPr>
        <w:t>）</w:t>
      </w:r>
      <w:r w:rsidRPr="00DD5D4B">
        <w:rPr>
          <w:rFonts w:ascii="仿宋" w:eastAsia="仿宋" w:hAnsi="仿宋"/>
          <w:bCs/>
          <w:sz w:val="36"/>
          <w:szCs w:val="36"/>
        </w:rPr>
        <w:t>政策保障</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sz w:val="36"/>
          <w:szCs w:val="36"/>
        </w:rPr>
        <w:t>安全生产标准的制定与国家、地方的安全生产法律、法规、政策的制定结合起来，互为补充，让法律、</w:t>
      </w:r>
      <w:r w:rsidRPr="00DD5D4B">
        <w:rPr>
          <w:rFonts w:ascii="仿宋" w:eastAsia="仿宋" w:hAnsi="仿宋"/>
          <w:sz w:val="36"/>
          <w:szCs w:val="36"/>
        </w:rPr>
        <w:lastRenderedPageBreak/>
        <w:t>法规、政策成为标准实施的有力推动和保障。</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（4）技术</w:t>
      </w:r>
      <w:r w:rsidRPr="00DD5D4B">
        <w:rPr>
          <w:rFonts w:ascii="仿宋" w:eastAsia="仿宋" w:hAnsi="仿宋"/>
          <w:sz w:val="36"/>
          <w:szCs w:val="36"/>
        </w:rPr>
        <w:t>支撑</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sz w:val="36"/>
          <w:szCs w:val="36"/>
        </w:rPr>
        <w:t>充分发挥标委会委员和专家、顾问的作用，吸收更多的、具有代表性的、技术先进的企事业单位参与标准制定及标准化工作。</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（5）信息</w:t>
      </w:r>
      <w:r w:rsidRPr="00DD5D4B">
        <w:rPr>
          <w:rFonts w:ascii="仿宋" w:eastAsia="仿宋" w:hAnsi="仿宋"/>
          <w:sz w:val="36"/>
          <w:szCs w:val="36"/>
        </w:rPr>
        <w:t>服务</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建议全国安全生产标准化</w:t>
      </w:r>
      <w:r w:rsidRPr="00DD5D4B">
        <w:rPr>
          <w:rFonts w:ascii="仿宋" w:eastAsia="仿宋" w:hAnsi="仿宋"/>
          <w:sz w:val="36"/>
          <w:szCs w:val="36"/>
        </w:rPr>
        <w:t>技术委员会</w:t>
      </w:r>
      <w:r w:rsidRPr="00DD5D4B">
        <w:rPr>
          <w:rFonts w:ascii="仿宋" w:eastAsia="仿宋" w:hAnsi="仿宋" w:hint="eastAsia"/>
          <w:sz w:val="36"/>
          <w:szCs w:val="36"/>
        </w:rPr>
        <w:t>建立安全</w:t>
      </w:r>
      <w:r w:rsidRPr="00DD5D4B">
        <w:rPr>
          <w:rFonts w:ascii="仿宋" w:eastAsia="仿宋" w:hAnsi="仿宋"/>
          <w:sz w:val="36"/>
          <w:szCs w:val="36"/>
        </w:rPr>
        <w:t>生产</w:t>
      </w:r>
      <w:r w:rsidRPr="00DD5D4B">
        <w:rPr>
          <w:rFonts w:ascii="仿宋" w:eastAsia="仿宋" w:hAnsi="仿宋" w:hint="eastAsia"/>
          <w:sz w:val="36"/>
          <w:szCs w:val="36"/>
        </w:rPr>
        <w:t>行业</w:t>
      </w:r>
      <w:r w:rsidRPr="00DD5D4B">
        <w:rPr>
          <w:rFonts w:ascii="仿宋" w:eastAsia="仿宋" w:hAnsi="仿宋"/>
          <w:sz w:val="36"/>
          <w:szCs w:val="36"/>
        </w:rPr>
        <w:t>标准免费查询渠道。对于</w:t>
      </w:r>
      <w:r w:rsidRPr="00DD5D4B">
        <w:rPr>
          <w:rFonts w:ascii="仿宋" w:eastAsia="仿宋" w:hAnsi="仿宋" w:hint="eastAsia"/>
          <w:sz w:val="36"/>
          <w:szCs w:val="36"/>
        </w:rPr>
        <w:t>国外</w:t>
      </w:r>
      <w:r w:rsidRPr="00DD5D4B">
        <w:rPr>
          <w:rFonts w:ascii="仿宋" w:eastAsia="仿宋" w:hAnsi="仿宋"/>
          <w:sz w:val="36"/>
          <w:szCs w:val="36"/>
        </w:rPr>
        <w:t>、国际上的安全生产标准，目前</w:t>
      </w:r>
      <w:r w:rsidRPr="00DD5D4B">
        <w:rPr>
          <w:rFonts w:ascii="仿宋" w:eastAsia="仿宋" w:hAnsi="仿宋" w:hint="eastAsia"/>
          <w:sz w:val="36"/>
          <w:szCs w:val="36"/>
        </w:rPr>
        <w:t>几乎</w:t>
      </w:r>
      <w:r w:rsidRPr="00DD5D4B">
        <w:rPr>
          <w:rFonts w:ascii="仿宋" w:eastAsia="仿宋" w:hAnsi="仿宋"/>
          <w:sz w:val="36"/>
          <w:szCs w:val="36"/>
        </w:rPr>
        <w:t>无法查询</w:t>
      </w:r>
      <w:r w:rsidRPr="00DD5D4B">
        <w:rPr>
          <w:rFonts w:ascii="仿宋" w:eastAsia="仿宋" w:hAnsi="仿宋" w:hint="eastAsia"/>
          <w:sz w:val="36"/>
          <w:szCs w:val="36"/>
        </w:rPr>
        <w:t>和</w:t>
      </w:r>
      <w:r w:rsidRPr="00DD5D4B">
        <w:rPr>
          <w:rFonts w:ascii="仿宋" w:eastAsia="仿宋" w:hAnsi="仿宋"/>
          <w:sz w:val="36"/>
          <w:szCs w:val="36"/>
        </w:rPr>
        <w:t>获取到电子版本，建议</w:t>
      </w:r>
      <w:proofErr w:type="gramStart"/>
      <w:r w:rsidRPr="00DD5D4B">
        <w:rPr>
          <w:rFonts w:ascii="仿宋" w:eastAsia="仿宋" w:hAnsi="仿宋"/>
          <w:sz w:val="36"/>
          <w:szCs w:val="36"/>
        </w:rPr>
        <w:t>全国安标委</w:t>
      </w:r>
      <w:proofErr w:type="gramEnd"/>
      <w:r w:rsidRPr="00DD5D4B">
        <w:rPr>
          <w:rFonts w:ascii="仿宋" w:eastAsia="仿宋" w:hAnsi="仿宋"/>
          <w:sz w:val="36"/>
          <w:szCs w:val="36"/>
        </w:rPr>
        <w:t>和国</w:t>
      </w:r>
      <w:r w:rsidRPr="00DD5D4B">
        <w:rPr>
          <w:rFonts w:ascii="仿宋" w:eastAsia="仿宋" w:hAnsi="仿宋" w:hint="eastAsia"/>
          <w:sz w:val="36"/>
          <w:szCs w:val="36"/>
        </w:rPr>
        <w:t>外</w:t>
      </w:r>
      <w:r w:rsidRPr="00DD5D4B">
        <w:rPr>
          <w:rFonts w:ascii="仿宋" w:eastAsia="仿宋" w:hAnsi="仿宋"/>
          <w:sz w:val="36"/>
          <w:szCs w:val="36"/>
        </w:rPr>
        <w:t>、国际上相关组织</w:t>
      </w:r>
      <w:r w:rsidRPr="00DD5D4B">
        <w:rPr>
          <w:rFonts w:ascii="仿宋" w:eastAsia="仿宋" w:hAnsi="仿宋" w:hint="eastAsia"/>
          <w:sz w:val="36"/>
          <w:szCs w:val="36"/>
        </w:rPr>
        <w:t>建立</w:t>
      </w:r>
      <w:r w:rsidRPr="00DD5D4B">
        <w:rPr>
          <w:rFonts w:ascii="仿宋" w:eastAsia="仿宋" w:hAnsi="仿宋"/>
          <w:sz w:val="36"/>
          <w:szCs w:val="36"/>
        </w:rPr>
        <w:t>联系机制，</w:t>
      </w:r>
      <w:r w:rsidRPr="00DD5D4B">
        <w:rPr>
          <w:rFonts w:ascii="仿宋" w:eastAsia="仿宋" w:hAnsi="仿宋" w:hint="eastAsia"/>
          <w:sz w:val="36"/>
          <w:szCs w:val="36"/>
        </w:rPr>
        <w:t>帮助各</w:t>
      </w:r>
      <w:r w:rsidRPr="00DD5D4B">
        <w:rPr>
          <w:rFonts w:ascii="仿宋" w:eastAsia="仿宋" w:hAnsi="仿宋"/>
          <w:sz w:val="36"/>
          <w:szCs w:val="36"/>
        </w:rPr>
        <w:t>分技术委员会获取相关的</w:t>
      </w:r>
      <w:r w:rsidRPr="00DD5D4B">
        <w:rPr>
          <w:rFonts w:ascii="仿宋" w:eastAsia="仿宋" w:hAnsi="仿宋" w:hint="eastAsia"/>
          <w:sz w:val="36"/>
          <w:szCs w:val="36"/>
        </w:rPr>
        <w:t>ANSI、NFPA、EN等标准</w:t>
      </w:r>
      <w:r w:rsidRPr="00DD5D4B">
        <w:rPr>
          <w:rFonts w:ascii="仿宋" w:eastAsia="仿宋" w:hAnsi="仿宋"/>
          <w:sz w:val="36"/>
          <w:szCs w:val="36"/>
        </w:rPr>
        <w:t>。</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（6）考核</w:t>
      </w:r>
      <w:r w:rsidRPr="00DD5D4B">
        <w:rPr>
          <w:rFonts w:ascii="仿宋" w:eastAsia="仿宋" w:hAnsi="仿宋"/>
          <w:sz w:val="36"/>
          <w:szCs w:val="36"/>
        </w:rPr>
        <w:t>评价</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建议将法规标准学习情况、标准执法监督情况作为安全生产监管部门的一项考核评价指标</w:t>
      </w:r>
    </w:p>
    <w:p w:rsidR="00264960" w:rsidRPr="00DD5D4B" w:rsidRDefault="00264960" w:rsidP="00264960">
      <w:pPr>
        <w:spacing w:line="360" w:lineRule="auto"/>
        <w:ind w:firstLine="600"/>
        <w:rPr>
          <w:rFonts w:ascii="仿宋" w:eastAsia="仿宋" w:hAnsi="仿宋"/>
          <w:sz w:val="36"/>
          <w:szCs w:val="36"/>
        </w:rPr>
      </w:pPr>
      <w:r w:rsidRPr="00DD5D4B">
        <w:rPr>
          <w:rFonts w:ascii="仿宋" w:eastAsia="仿宋" w:hAnsi="仿宋" w:hint="eastAsia"/>
          <w:sz w:val="36"/>
          <w:szCs w:val="36"/>
        </w:rPr>
        <w:t>（7）宣传</w:t>
      </w:r>
      <w:r w:rsidRPr="00DD5D4B">
        <w:rPr>
          <w:rFonts w:ascii="仿宋" w:eastAsia="仿宋" w:hAnsi="仿宋"/>
          <w:sz w:val="36"/>
          <w:szCs w:val="36"/>
        </w:rPr>
        <w:t>教育</w:t>
      </w:r>
    </w:p>
    <w:p w:rsidR="00264960" w:rsidRPr="00DD5D4B" w:rsidRDefault="00264960" w:rsidP="00DD5D4B">
      <w:pPr>
        <w:spacing w:line="360" w:lineRule="auto"/>
        <w:ind w:firstLineChars="200" w:firstLine="720"/>
        <w:rPr>
          <w:rFonts w:ascii="仿宋" w:eastAsia="仿宋" w:hAnsi="仿宋"/>
          <w:sz w:val="36"/>
          <w:szCs w:val="36"/>
        </w:rPr>
      </w:pPr>
      <w:r w:rsidRPr="00DD5D4B">
        <w:rPr>
          <w:rFonts w:ascii="仿宋" w:eastAsia="仿宋" w:hAnsi="仿宋" w:hint="eastAsia"/>
          <w:sz w:val="36"/>
          <w:szCs w:val="36"/>
        </w:rPr>
        <w:t>完善标准宣贯和实施的推进机制。采取</w:t>
      </w:r>
      <w:proofErr w:type="gramStart"/>
      <w:r w:rsidRPr="00DD5D4B">
        <w:rPr>
          <w:rFonts w:ascii="仿宋" w:eastAsia="仿宋" w:hAnsi="仿宋" w:hint="eastAsia"/>
          <w:sz w:val="36"/>
          <w:szCs w:val="36"/>
        </w:rPr>
        <w:t>微信公众号</w:t>
      </w:r>
      <w:proofErr w:type="gramEnd"/>
      <w:r w:rsidRPr="00DD5D4B">
        <w:rPr>
          <w:rFonts w:ascii="仿宋" w:eastAsia="仿宋" w:hAnsi="仿宋" w:hint="eastAsia"/>
          <w:sz w:val="36"/>
          <w:szCs w:val="36"/>
        </w:rPr>
        <w:t>等现代化信息平台手段，建立及时、准确、有效的标准宣贯机制，切实推进标准宣贯。</w:t>
      </w:r>
    </w:p>
    <w:p w:rsidR="00264960" w:rsidRPr="00DD5D4B" w:rsidRDefault="00264960" w:rsidP="00264960">
      <w:pPr>
        <w:rPr>
          <w:sz w:val="36"/>
          <w:szCs w:val="36"/>
        </w:rPr>
      </w:pPr>
    </w:p>
    <w:p w:rsidR="00C2277A" w:rsidRPr="00264960" w:rsidRDefault="00C2277A" w:rsidP="00711A2A">
      <w:pPr>
        <w:ind w:firstLineChars="200" w:firstLine="600"/>
        <w:rPr>
          <w:rFonts w:ascii="仿宋" w:eastAsia="仿宋" w:hAnsi="仿宋"/>
          <w:sz w:val="30"/>
          <w:szCs w:val="30"/>
        </w:rPr>
      </w:pPr>
    </w:p>
    <w:p w:rsidR="00C2277A" w:rsidRPr="0013617A" w:rsidRDefault="00C2277A" w:rsidP="00C12FE6">
      <w:pPr>
        <w:sectPr w:rsidR="00C2277A" w:rsidRPr="0013617A" w:rsidSect="00C53A8C">
          <w:footerReference w:type="default" r:id="rId9"/>
          <w:pgSz w:w="11906" w:h="16838"/>
          <w:pgMar w:top="1440" w:right="1800" w:bottom="1440" w:left="1800" w:header="851" w:footer="992" w:gutter="0"/>
          <w:cols w:space="425"/>
          <w:docGrid w:type="lines" w:linePitch="312"/>
        </w:sectPr>
      </w:pPr>
    </w:p>
    <w:p w:rsidR="00C2277A" w:rsidRPr="008A45AF" w:rsidRDefault="00C2277A" w:rsidP="008A45AF"/>
    <w:p w:rsidR="00D71129" w:rsidRDefault="00D40F40" w:rsidP="00F64F45">
      <w:pPr>
        <w:jc w:val="center"/>
        <w:rPr>
          <w:rFonts w:ascii="仿宋" w:eastAsia="仿宋" w:hAnsi="仿宋"/>
          <w:sz w:val="28"/>
          <w:szCs w:val="28"/>
        </w:rPr>
      </w:pPr>
      <w:r>
        <w:object w:dxaOrig="15979"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372.75pt" o:ole="">
            <v:imagedata r:id="rId10" o:title=""/>
          </v:shape>
          <o:OLEObject Type="Embed" ProgID="Visio.Drawing.11" ShapeID="_x0000_i1025" DrawAspect="Content" ObjectID="_1561462772" r:id="rId11"/>
        </w:object>
      </w:r>
    </w:p>
    <w:p w:rsidR="00C2277A" w:rsidRPr="006471AF" w:rsidRDefault="008A45AF" w:rsidP="00F64F45">
      <w:pPr>
        <w:jc w:val="center"/>
        <w:rPr>
          <w:rFonts w:ascii="仿宋" w:eastAsia="仿宋" w:hAnsi="仿宋"/>
          <w:sz w:val="28"/>
          <w:szCs w:val="28"/>
        </w:rPr>
        <w:sectPr w:rsidR="00C2277A" w:rsidRPr="006471AF" w:rsidSect="00711B0C">
          <w:pgSz w:w="16838" w:h="11906" w:orient="landscape"/>
          <w:pgMar w:top="720" w:right="720" w:bottom="720" w:left="720" w:header="851" w:footer="992" w:gutter="0"/>
          <w:cols w:space="425"/>
          <w:docGrid w:type="lines" w:linePitch="312"/>
        </w:sectPr>
      </w:pPr>
      <w:r w:rsidRPr="004E1DD8">
        <w:rPr>
          <w:rFonts w:ascii="仿宋" w:eastAsia="仿宋" w:hAnsi="仿宋" w:hint="eastAsia"/>
          <w:sz w:val="28"/>
          <w:szCs w:val="28"/>
        </w:rPr>
        <w:t>图</w:t>
      </w:r>
      <w:r w:rsidRPr="004E1DD8">
        <w:rPr>
          <w:rFonts w:ascii="仿宋" w:eastAsia="仿宋" w:hAnsi="仿宋"/>
          <w:sz w:val="28"/>
          <w:szCs w:val="28"/>
        </w:rPr>
        <w:t xml:space="preserve">1 </w:t>
      </w:r>
      <w:r w:rsidRPr="004E1DD8">
        <w:rPr>
          <w:rFonts w:ascii="仿宋" w:eastAsia="仿宋" w:hAnsi="仿宋" w:hint="eastAsia"/>
          <w:sz w:val="28"/>
          <w:szCs w:val="28"/>
        </w:rPr>
        <w:t>职业健康标</w:t>
      </w:r>
      <w:r w:rsidR="00C2277A" w:rsidRPr="004E1DD8">
        <w:rPr>
          <w:rFonts w:ascii="仿宋" w:eastAsia="仿宋" w:hAnsi="仿宋" w:hint="eastAsia"/>
          <w:sz w:val="28"/>
          <w:szCs w:val="28"/>
        </w:rPr>
        <w:t>准</w:t>
      </w:r>
      <w:r w:rsidR="00D71129">
        <w:rPr>
          <w:rFonts w:ascii="仿宋" w:eastAsia="仿宋" w:hAnsi="仿宋" w:hint="eastAsia"/>
          <w:sz w:val="28"/>
          <w:szCs w:val="28"/>
        </w:rPr>
        <w:t>子体</w:t>
      </w:r>
      <w:r w:rsidR="00C2277A" w:rsidRPr="004E1DD8">
        <w:rPr>
          <w:rFonts w:ascii="仿宋" w:eastAsia="仿宋" w:hAnsi="仿宋" w:hint="eastAsia"/>
          <w:sz w:val="28"/>
          <w:szCs w:val="28"/>
        </w:rPr>
        <w:t>系</w:t>
      </w:r>
      <w:r w:rsidR="00747C23">
        <w:rPr>
          <w:rFonts w:ascii="仿宋" w:eastAsia="仿宋" w:hAnsi="仿宋" w:hint="eastAsia"/>
          <w:sz w:val="28"/>
          <w:szCs w:val="28"/>
        </w:rPr>
        <w:t>框架</w:t>
      </w:r>
      <w:r w:rsidR="00515E60">
        <w:rPr>
          <w:rFonts w:ascii="仿宋" w:eastAsia="仿宋" w:hAnsi="仿宋" w:hint="eastAsia"/>
          <w:sz w:val="28"/>
          <w:szCs w:val="28"/>
        </w:rPr>
        <w:t>图</w:t>
      </w:r>
    </w:p>
    <w:p w:rsidR="00C2277A" w:rsidRDefault="00C2277A" w:rsidP="00ED36E3">
      <w:pPr>
        <w:jc w:val="center"/>
        <w:rPr>
          <w:rFonts w:ascii="仿宋" w:eastAsia="仿宋" w:hAnsi="仿宋"/>
          <w:sz w:val="28"/>
          <w:szCs w:val="28"/>
        </w:rPr>
      </w:pPr>
      <w:r w:rsidRPr="00C865BF">
        <w:rPr>
          <w:rFonts w:ascii="仿宋" w:eastAsia="仿宋" w:hAnsi="仿宋" w:hint="eastAsia"/>
          <w:sz w:val="28"/>
          <w:szCs w:val="28"/>
        </w:rPr>
        <w:lastRenderedPageBreak/>
        <w:t>表</w:t>
      </w:r>
      <w:r w:rsidRPr="00C865BF">
        <w:rPr>
          <w:rFonts w:ascii="仿宋" w:eastAsia="仿宋" w:hAnsi="仿宋"/>
          <w:sz w:val="28"/>
          <w:szCs w:val="28"/>
        </w:rPr>
        <w:t>1</w:t>
      </w:r>
      <w:r w:rsidRPr="00C865BF">
        <w:rPr>
          <w:rFonts w:ascii="仿宋" w:eastAsia="仿宋" w:hAnsi="仿宋" w:hint="eastAsia"/>
          <w:sz w:val="28"/>
          <w:szCs w:val="28"/>
        </w:rPr>
        <w:t>安全生产标准体系表</w:t>
      </w:r>
    </w:p>
    <w:tbl>
      <w:tblPr>
        <w:tblW w:w="14601"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992"/>
        <w:gridCol w:w="1701"/>
        <w:gridCol w:w="1674"/>
        <w:gridCol w:w="567"/>
        <w:gridCol w:w="594"/>
        <w:gridCol w:w="682"/>
        <w:gridCol w:w="708"/>
        <w:gridCol w:w="709"/>
        <w:gridCol w:w="567"/>
        <w:gridCol w:w="709"/>
        <w:gridCol w:w="1444"/>
        <w:gridCol w:w="682"/>
        <w:gridCol w:w="878"/>
        <w:gridCol w:w="681"/>
        <w:gridCol w:w="709"/>
        <w:gridCol w:w="709"/>
      </w:tblGrid>
      <w:tr w:rsidR="005F21FB" w:rsidRPr="00A9669A" w:rsidTr="00CA63B6">
        <w:trPr>
          <w:cantSplit/>
          <w:trHeight w:val="914"/>
          <w:tblHeader/>
          <w:jc w:val="center"/>
        </w:trPr>
        <w:tc>
          <w:tcPr>
            <w:tcW w:w="595" w:type="dxa"/>
            <w:vAlign w:val="center"/>
          </w:tcPr>
          <w:p w:rsidR="005F21FB" w:rsidRPr="00A9669A" w:rsidRDefault="005F21FB" w:rsidP="005F21FB">
            <w:pPr>
              <w:jc w:val="center"/>
              <w:rPr>
                <w:rFonts w:ascii="仿宋" w:eastAsia="仿宋" w:hAnsi="仿宋"/>
                <w:b/>
                <w:szCs w:val="21"/>
              </w:rPr>
            </w:pPr>
            <w:r>
              <w:rPr>
                <w:rFonts w:ascii="仿宋" w:eastAsia="仿宋" w:hAnsi="仿宋" w:hint="eastAsia"/>
                <w:b/>
                <w:szCs w:val="21"/>
              </w:rPr>
              <w:t>序号</w:t>
            </w:r>
          </w:p>
        </w:tc>
        <w:tc>
          <w:tcPr>
            <w:tcW w:w="992" w:type="dxa"/>
            <w:vAlign w:val="center"/>
          </w:tcPr>
          <w:p w:rsidR="005F21FB" w:rsidRPr="00A9669A" w:rsidRDefault="005F21FB" w:rsidP="005F21FB">
            <w:pPr>
              <w:jc w:val="center"/>
              <w:rPr>
                <w:rFonts w:ascii="仿宋" w:eastAsia="仿宋" w:hAnsi="仿宋"/>
                <w:b/>
                <w:szCs w:val="21"/>
              </w:rPr>
            </w:pPr>
            <w:r w:rsidRPr="00A9669A">
              <w:rPr>
                <w:rFonts w:ascii="仿宋" w:eastAsia="仿宋" w:hAnsi="仿宋" w:hint="eastAsia"/>
                <w:b/>
                <w:szCs w:val="21"/>
              </w:rPr>
              <w:t>体系编号</w:t>
            </w:r>
          </w:p>
        </w:tc>
        <w:tc>
          <w:tcPr>
            <w:tcW w:w="1701"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项目名称</w:t>
            </w:r>
          </w:p>
        </w:tc>
        <w:tc>
          <w:tcPr>
            <w:tcW w:w="1674"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项目编号</w:t>
            </w:r>
          </w:p>
        </w:tc>
        <w:tc>
          <w:tcPr>
            <w:tcW w:w="567"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级别</w:t>
            </w:r>
          </w:p>
        </w:tc>
        <w:tc>
          <w:tcPr>
            <w:tcW w:w="594"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性质</w:t>
            </w:r>
          </w:p>
        </w:tc>
        <w:tc>
          <w:tcPr>
            <w:tcW w:w="682"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类别</w:t>
            </w:r>
          </w:p>
        </w:tc>
        <w:tc>
          <w:tcPr>
            <w:tcW w:w="708"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状态</w:t>
            </w:r>
          </w:p>
        </w:tc>
        <w:tc>
          <w:tcPr>
            <w:tcW w:w="709"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修订计划号</w:t>
            </w:r>
          </w:p>
        </w:tc>
        <w:tc>
          <w:tcPr>
            <w:tcW w:w="567"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采标号</w:t>
            </w:r>
          </w:p>
        </w:tc>
        <w:tc>
          <w:tcPr>
            <w:tcW w:w="709"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提出部门</w:t>
            </w:r>
          </w:p>
        </w:tc>
        <w:tc>
          <w:tcPr>
            <w:tcW w:w="1444"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归口单位</w:t>
            </w:r>
          </w:p>
        </w:tc>
        <w:tc>
          <w:tcPr>
            <w:tcW w:w="682"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立项年份</w:t>
            </w:r>
          </w:p>
        </w:tc>
        <w:tc>
          <w:tcPr>
            <w:tcW w:w="878"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立项理由</w:t>
            </w:r>
          </w:p>
        </w:tc>
        <w:tc>
          <w:tcPr>
            <w:tcW w:w="681"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完成年份</w:t>
            </w:r>
          </w:p>
        </w:tc>
        <w:tc>
          <w:tcPr>
            <w:tcW w:w="709"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起草单位</w:t>
            </w:r>
          </w:p>
        </w:tc>
        <w:tc>
          <w:tcPr>
            <w:tcW w:w="709" w:type="dxa"/>
            <w:vAlign w:val="center"/>
          </w:tcPr>
          <w:p w:rsidR="00317E32" w:rsidRDefault="005F21FB">
            <w:pPr>
              <w:jc w:val="center"/>
              <w:rPr>
                <w:rFonts w:ascii="仿宋" w:eastAsia="仿宋" w:hAnsi="仿宋"/>
                <w:b/>
                <w:szCs w:val="21"/>
              </w:rPr>
            </w:pPr>
            <w:r w:rsidRPr="00A9669A">
              <w:rPr>
                <w:rFonts w:ascii="仿宋" w:eastAsia="仿宋" w:hAnsi="仿宋" w:hint="eastAsia"/>
                <w:b/>
                <w:szCs w:val="21"/>
              </w:rPr>
              <w:t>行业</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农药贮运、销售和使用的防毒规程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GB 12475-2006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铸造防尘技术规程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GB 8959-2007</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耐火材料企业防尘规程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 12434-2008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陶瓷生产防尘技术规程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 13691-2008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铅作业安全卫生规程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 13746-2008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炭素生产安全卫生规程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 15600-2008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橡胶加工炼胶车间防尘规程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GB 21657-2008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电焊条生产行业防尘防毒技术规程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 30188-2013</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lastRenderedPageBreak/>
              <w:t>9</w:t>
            </w:r>
          </w:p>
        </w:tc>
        <w:tc>
          <w:tcPr>
            <w:tcW w:w="992" w:type="dxa"/>
            <w:vAlign w:val="center"/>
          </w:tcPr>
          <w:p w:rsidR="00317E32" w:rsidRPr="002239E1" w:rsidRDefault="00F10F79">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亚麻原料生产行业防尘技术规程</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kern w:val="0"/>
                <w:szCs w:val="21"/>
              </w:rPr>
              <w:t>GB 30189-2013</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强制</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技术标准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10</w:t>
            </w:r>
          </w:p>
        </w:tc>
        <w:tc>
          <w:tcPr>
            <w:tcW w:w="992" w:type="dxa"/>
            <w:vAlign w:val="center"/>
          </w:tcPr>
          <w:p w:rsidR="00317E32" w:rsidRPr="002239E1" w:rsidRDefault="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8.2.2</w:t>
              </w:r>
            </w:smartTag>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冷水作业分级</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14439—1993</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管理标准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劳动部</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11</w:t>
            </w:r>
          </w:p>
        </w:tc>
        <w:tc>
          <w:tcPr>
            <w:tcW w:w="992" w:type="dxa"/>
            <w:vAlign w:val="center"/>
          </w:tcPr>
          <w:p w:rsidR="00317E32" w:rsidRPr="002239E1" w:rsidRDefault="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8.2.2</w:t>
              </w:r>
            </w:smartTag>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低温作业分级</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14440-1993</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管理标准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劳动部</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12</w:t>
            </w:r>
          </w:p>
        </w:tc>
        <w:tc>
          <w:tcPr>
            <w:tcW w:w="992" w:type="dxa"/>
            <w:vAlign w:val="center"/>
          </w:tcPr>
          <w:p w:rsidR="005F21FB" w:rsidRPr="002239E1" w:rsidRDefault="005F21FB" w:rsidP="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8.3.2</w:t>
              </w:r>
            </w:smartTag>
            <w:r w:rsidRPr="002239E1">
              <w:rPr>
                <w:rFonts w:ascii="Times New Roman" w:eastAsia="仿宋" w:hAnsi="Times New Roman"/>
                <w:color w:val="000000" w:themeColor="text1"/>
                <w:szCs w:val="21"/>
              </w:rPr>
              <w:t>.1.</w:t>
            </w:r>
            <w:r w:rsidRPr="002239E1">
              <w:rPr>
                <w:rFonts w:ascii="Times New Roman" w:eastAsia="仿宋" w:hAnsi="Times New Roman" w:hint="eastAsia"/>
                <w:color w:val="000000" w:themeColor="text1"/>
                <w:szCs w:val="21"/>
              </w:rPr>
              <w:t>5</w:t>
            </w:r>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手持式机械作业防振要求</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17958-2000</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技术标准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经贸委安全生产局</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13</w:t>
            </w:r>
          </w:p>
        </w:tc>
        <w:tc>
          <w:tcPr>
            <w:tcW w:w="992" w:type="dxa"/>
            <w:vAlign w:val="center"/>
          </w:tcPr>
          <w:p w:rsidR="00317E32" w:rsidRPr="002239E1" w:rsidRDefault="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8.5.2</w:t>
              </w:r>
            </w:smartTag>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高温作业环境气象条件测定方法</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934-2008</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方法标准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14</w:t>
            </w:r>
          </w:p>
        </w:tc>
        <w:tc>
          <w:tcPr>
            <w:tcW w:w="992" w:type="dxa"/>
            <w:vAlign w:val="center"/>
          </w:tcPr>
          <w:p w:rsidR="00317E32" w:rsidRPr="002239E1" w:rsidRDefault="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8.2.2</w:t>
              </w:r>
            </w:smartTag>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高温作业分级</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4200-2008</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管理标准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2239E1" w:rsidRDefault="005F21FB" w:rsidP="005F21FB">
            <w:pPr>
              <w:jc w:val="center"/>
              <w:rPr>
                <w:rFonts w:ascii="Times New Roman" w:eastAsia="仿宋" w:hAnsi="Times New Roman"/>
                <w:color w:val="000000" w:themeColor="text1"/>
                <w:szCs w:val="21"/>
              </w:rPr>
            </w:pPr>
            <w:r w:rsidRPr="002239E1">
              <w:rPr>
                <w:rFonts w:ascii="Times New Roman" w:eastAsia="仿宋" w:hAnsi="Times New Roman" w:hint="eastAsia"/>
                <w:color w:val="000000" w:themeColor="text1"/>
                <w:szCs w:val="21"/>
              </w:rPr>
              <w:t>15</w:t>
            </w:r>
          </w:p>
        </w:tc>
        <w:tc>
          <w:tcPr>
            <w:tcW w:w="992" w:type="dxa"/>
            <w:vAlign w:val="center"/>
          </w:tcPr>
          <w:p w:rsidR="00317E32" w:rsidRPr="002239E1" w:rsidRDefault="005F21FB">
            <w:pPr>
              <w:jc w:val="center"/>
              <w:rPr>
                <w:rFonts w:ascii="Times New Roman" w:eastAsia="仿宋" w:hAnsi="Times New Roman"/>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2239E1">
                <w:rPr>
                  <w:rFonts w:ascii="Times New Roman" w:eastAsia="仿宋" w:hAnsi="Times New Roman"/>
                  <w:color w:val="000000" w:themeColor="text1"/>
                  <w:szCs w:val="21"/>
                </w:rPr>
                <w:t>8.4.1</w:t>
              </w:r>
            </w:smartTag>
          </w:p>
        </w:tc>
        <w:tc>
          <w:tcPr>
            <w:tcW w:w="1701"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气体检测管装置</w:t>
            </w:r>
          </w:p>
        </w:tc>
        <w:tc>
          <w:tcPr>
            <w:tcW w:w="1674" w:type="dxa"/>
            <w:vAlign w:val="center"/>
          </w:tcPr>
          <w:p w:rsidR="00317E32" w:rsidRPr="002239E1" w:rsidRDefault="005F21FB">
            <w:pPr>
              <w:jc w:val="center"/>
              <w:rPr>
                <w:rFonts w:ascii="Times New Roman" w:eastAsia="仿宋" w:hAnsi="Times New Roman"/>
                <w:color w:val="000000" w:themeColor="text1"/>
                <w:szCs w:val="21"/>
              </w:rPr>
            </w:pPr>
            <w:r w:rsidRPr="002239E1">
              <w:rPr>
                <w:rFonts w:ascii="Times New Roman" w:eastAsia="仿宋" w:hAnsi="Times New Roman"/>
                <w:color w:val="000000" w:themeColor="text1"/>
                <w:szCs w:val="21"/>
              </w:rPr>
              <w:t>GB/T 7230-2008</w:t>
            </w:r>
          </w:p>
        </w:tc>
        <w:tc>
          <w:tcPr>
            <w:tcW w:w="567"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国标</w:t>
            </w:r>
          </w:p>
        </w:tc>
        <w:tc>
          <w:tcPr>
            <w:tcW w:w="594"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推荐</w:t>
            </w:r>
          </w:p>
        </w:tc>
        <w:tc>
          <w:tcPr>
            <w:tcW w:w="682" w:type="dxa"/>
            <w:vAlign w:val="center"/>
          </w:tcPr>
          <w:p w:rsidR="00317E32" w:rsidRPr="002239E1" w:rsidRDefault="005F21FB">
            <w:pPr>
              <w:jc w:val="center"/>
              <w:rPr>
                <w:rFonts w:ascii="仿宋" w:eastAsia="仿宋" w:hAnsi="仿宋" w:cs="宋体"/>
                <w:color w:val="000000" w:themeColor="text1"/>
                <w:sz w:val="24"/>
                <w:szCs w:val="24"/>
              </w:rPr>
            </w:pPr>
            <w:r w:rsidRPr="002239E1">
              <w:rPr>
                <w:rFonts w:ascii="仿宋" w:eastAsia="仿宋" w:hAnsi="仿宋" w:hint="eastAsia"/>
                <w:color w:val="000000" w:themeColor="text1"/>
              </w:rPr>
              <w:t>产品标准</w:t>
            </w:r>
          </w:p>
        </w:tc>
        <w:tc>
          <w:tcPr>
            <w:tcW w:w="708" w:type="dxa"/>
            <w:vAlign w:val="center"/>
          </w:tcPr>
          <w:p w:rsidR="00317E32" w:rsidRPr="002239E1" w:rsidRDefault="005F21FB">
            <w:pPr>
              <w:jc w:val="center"/>
              <w:rPr>
                <w:rFonts w:ascii="仿宋" w:eastAsia="仿宋" w:hAnsi="仿宋"/>
                <w:color w:val="000000" w:themeColor="text1"/>
                <w:szCs w:val="21"/>
              </w:rPr>
            </w:pPr>
            <w:r w:rsidRPr="002239E1">
              <w:rPr>
                <w:rFonts w:ascii="仿宋" w:eastAsia="仿宋" w:hAnsi="仿宋" w:hint="eastAsia"/>
                <w:color w:val="000000" w:themeColor="text1"/>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16</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石英砂（粉）厂、滑石粉厂防尘技术规程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13910-2008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17</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8.4.1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排风罩的分类及技术条件</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GB/T 16758-2008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18</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8.5.2</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粉尘物性试验方法</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16913-2008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方法标准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19</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8.2.1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粉尘作业场所危害程度分级</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5817-2009</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20</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8.4.1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袋式除尘器技术要求</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6719-2009</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21</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铝电解生产防尘防毒技术规程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17397-2012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22</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8.1.1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防尘防毒基本术语</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29053-2012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基础标准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23</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铅冶炼防尘防毒技术规程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GB/T 17398-2013</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国标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24</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电子工业防尘防毒技术规范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4201-2008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25</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8.2.1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作业场所空气呼吸性煤尘接触浓度管理标准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4202-2008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26</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8.2.1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作业场所空气呼吸性岩尘接触浓度管理标准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4203-2008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27</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8.4.1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呼吸性粉尘个体采样器</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4204-2008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28</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8.5.2</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矿山个体呼吸性粉尘测定方法</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4205-2008</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方法标准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29</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城镇污水处理厂防毒技术规范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4209-2010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30</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革类加工制造业防尘防毒技术规范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4210-2010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31</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家具制造业防尘防毒技术规范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 4211-2010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32</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煤层气开采防尘防毒技术规范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4213-2011</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33</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焊接工艺防尘防毒技术规范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4214-2011</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34</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制革安全卫生规程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4215-2011</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35</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8.4.1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粉尘采样器技术条件</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4217-2012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36</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石材加工工艺防尘技术规范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4220-2012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37</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粮食加工防尘防毒技术规范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4221-2012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38</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酒类生产企业防尘防毒技术要求</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4222-2012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39</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自来水生产供应企业防尘防毒技术要求</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4223-2012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40</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仓储业防尘防毒技术规范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4224-2012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41</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印刷企业防尘防毒技术规范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4225-2012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42</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城镇燃气行业防尘防毒技术规范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4226-2012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43</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8.4.1</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焊接烟尘净化器通用技术条件</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4237-2014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44</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日用化学产品生产企业防尘防毒技术要求</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AQ 4238-2014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45</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纺织业防尘防毒技术规范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4242-2015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46</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石棉生产企业防尘防毒技术规程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4243-2015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47</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卷烟制造企业防尘防毒技术规范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4245-2015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48</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建材物流业防尘技术规范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4246-2015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49</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电镀工艺防尘防毒技术规范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4250-2015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50</w:t>
            </w:r>
          </w:p>
        </w:tc>
        <w:tc>
          <w:tcPr>
            <w:tcW w:w="992" w:type="dxa"/>
            <w:vAlign w:val="center"/>
          </w:tcPr>
          <w:p w:rsidR="005F21FB" w:rsidRPr="00A9669A" w:rsidRDefault="005F21FB" w:rsidP="005F21FB">
            <w:pPr>
              <w:jc w:val="center"/>
              <w:rPr>
                <w:rFonts w:ascii="Times New Roman" w:eastAsia="仿宋"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A9669A">
                <w:rPr>
                  <w:rFonts w:ascii="Times New Roman" w:eastAsia="仿宋" w:hAnsi="Times New Roman"/>
                  <w:szCs w:val="21"/>
                </w:rPr>
                <w:t>8.3.2</w:t>
              </w:r>
            </w:smartTag>
            <w:r w:rsidRPr="00A9669A">
              <w:rPr>
                <w:rFonts w:ascii="Times New Roman" w:eastAsia="仿宋" w:hAnsi="Times New Roman"/>
                <w:szCs w:val="21"/>
              </w:rPr>
              <w:t>.</w:t>
            </w:r>
            <w:r>
              <w:rPr>
                <w:rFonts w:ascii="Times New Roman" w:eastAsia="仿宋" w:hAnsi="Times New Roman" w:hint="eastAsia"/>
                <w:szCs w:val="21"/>
              </w:rPr>
              <w:t>2</w:t>
            </w:r>
            <w:r w:rsidRPr="00A9669A">
              <w:rPr>
                <w:rFonts w:ascii="Times New Roman" w:eastAsia="仿宋" w:hAnsi="Times New Roman"/>
                <w:szCs w:val="21"/>
              </w:rPr>
              <w:t>.</w:t>
            </w:r>
            <w:r>
              <w:rPr>
                <w:rFonts w:ascii="Times New Roman" w:eastAsia="仿宋" w:hAnsi="Times New Roman" w:hint="eastAsia"/>
                <w:szCs w:val="21"/>
              </w:rPr>
              <w:t>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涂料生产企业职业健康技术规范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 4254-2015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强制</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51</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8.1.4</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作业场所职业危害基础信息数据标准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4206-2010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基础标准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52</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8.1.4</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作业场所职业危害监管信息系统基础数据结构标准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AQ/T 4207-2010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基础标准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53</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8.2.2</w:t>
              </w:r>
            </w:smartTag>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有毒作业场所评价分级标准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4208-2010</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54</w:t>
            </w:r>
          </w:p>
        </w:tc>
        <w:tc>
          <w:tcPr>
            <w:tcW w:w="992" w:type="dxa"/>
            <w:vAlign w:val="center"/>
          </w:tcPr>
          <w:p w:rsidR="00317E32" w:rsidRDefault="005F21FB">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氧化铝厂防尘防毒技术规程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4212-2011</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55</w:t>
            </w:r>
          </w:p>
        </w:tc>
        <w:tc>
          <w:tcPr>
            <w:tcW w:w="992" w:type="dxa"/>
            <w:vAlign w:val="center"/>
          </w:tcPr>
          <w:p w:rsidR="005F21FB" w:rsidRPr="00A9669A" w:rsidRDefault="005F21FB" w:rsidP="005F21FB">
            <w:pPr>
              <w:jc w:val="center"/>
              <w:rPr>
                <w:rFonts w:ascii="Times New Roman" w:eastAsia="仿宋" w:hAnsi="Times New Roman"/>
                <w:szCs w:val="21"/>
              </w:rPr>
            </w:pPr>
            <w:r w:rsidRPr="00A9669A">
              <w:rPr>
                <w:rFonts w:ascii="Times New Roman" w:eastAsia="仿宋" w:hAnsi="Times New Roman"/>
                <w:szCs w:val="21"/>
              </w:rPr>
              <w:t>8.3.2.</w:t>
            </w:r>
            <w:r>
              <w:rPr>
                <w:rFonts w:ascii="Times New Roman" w:eastAsia="仿宋" w:hAnsi="Times New Roman" w:hint="eastAsia"/>
                <w:szCs w:val="21"/>
              </w:rPr>
              <w:t>2</w:t>
            </w:r>
            <w:r w:rsidRPr="00A9669A">
              <w:rPr>
                <w:rFonts w:ascii="Times New Roman" w:eastAsia="仿宋" w:hAnsi="Times New Roman"/>
                <w:szCs w:val="21"/>
              </w:rPr>
              <w:t>.</w:t>
            </w:r>
            <w:r>
              <w:rPr>
                <w:rFonts w:ascii="Times New Roman" w:eastAsia="仿宋" w:hAnsi="Times New Roman" w:hint="eastAsia"/>
                <w:szCs w:val="21"/>
              </w:rPr>
              <w:t>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钢铁冶炼企业职业健康管理技术规范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4216-2011</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56</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铝加工企业防尘防毒技术规程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4218-2012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57</w:t>
            </w:r>
          </w:p>
        </w:tc>
        <w:tc>
          <w:tcPr>
            <w:tcW w:w="992" w:type="dxa"/>
            <w:vAlign w:val="center"/>
          </w:tcPr>
          <w:p w:rsidR="00317E32" w:rsidRDefault="00F10F79">
            <w:pPr>
              <w:jc w:val="center"/>
              <w:rPr>
                <w:rFonts w:ascii="Times New Roman" w:eastAsia="仿宋"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9669A">
                <w:rPr>
                  <w:rFonts w:ascii="Times New Roman" w:eastAsia="仿宋" w:hAnsi="Times New Roman"/>
                  <w:szCs w:val="21"/>
                </w:rPr>
                <w:t>8.3.2</w:t>
              </w:r>
            </w:smartTag>
            <w:r w:rsidRPr="00A9669A">
              <w:rPr>
                <w:rFonts w:ascii="Times New Roman" w:eastAsia="仿宋" w:hAnsi="Times New Roman"/>
                <w:szCs w:val="21"/>
              </w:rPr>
              <w:t>.1.1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焦化行业防尘防毒技术规范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4219-2012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汽车制造企业职业危害防护技术规程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4227-2012</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59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8.2.4</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职业病危害监察导则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4234-2014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作业场所职业卫生检查程序</w:t>
            </w:r>
          </w:p>
        </w:tc>
        <w:tc>
          <w:tcPr>
            <w:tcW w:w="1674" w:type="dxa"/>
            <w:vAlign w:val="center"/>
          </w:tcPr>
          <w:p w:rsidR="00317E32" w:rsidRDefault="005F21FB">
            <w:pPr>
              <w:widowControl/>
              <w:jc w:val="center"/>
              <w:rPr>
                <w:rFonts w:ascii="Times New Roman" w:eastAsia="仿宋" w:hAnsi="Times New Roman"/>
                <w:kern w:val="0"/>
                <w:szCs w:val="21"/>
              </w:rPr>
            </w:pPr>
            <w:r w:rsidRPr="00A9669A">
              <w:rPr>
                <w:rFonts w:ascii="Times New Roman" w:eastAsia="仿宋" w:hAnsi="Times New Roman"/>
                <w:kern w:val="0"/>
                <w:szCs w:val="21"/>
              </w:rPr>
              <w:t>AQ/T 4235-2014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61</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职业卫生监管人员现场检查指南</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AQ/T 4236-2014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62</w:t>
            </w:r>
          </w:p>
        </w:tc>
        <w:tc>
          <w:tcPr>
            <w:tcW w:w="992" w:type="dxa"/>
            <w:vAlign w:val="center"/>
          </w:tcPr>
          <w:p w:rsidR="005F21FB" w:rsidRPr="00A9669A" w:rsidRDefault="005F21FB" w:rsidP="005F21FB">
            <w:pPr>
              <w:jc w:val="center"/>
              <w:rPr>
                <w:rFonts w:ascii="Times New Roman" w:eastAsia="仿宋" w:hAnsi="Times New Roman"/>
                <w:szCs w:val="21"/>
              </w:rPr>
            </w:pPr>
            <w:r w:rsidRPr="00A9669A">
              <w:rPr>
                <w:rFonts w:ascii="Times New Roman" w:eastAsia="仿宋" w:hAnsi="Times New Roman"/>
                <w:szCs w:val="21"/>
              </w:rPr>
              <w:t>8.3.2.</w:t>
            </w:r>
            <w:r>
              <w:rPr>
                <w:rFonts w:ascii="Times New Roman" w:eastAsia="仿宋" w:hAnsi="Times New Roman" w:hint="eastAsia"/>
                <w:szCs w:val="21"/>
              </w:rPr>
              <w:t>2</w:t>
            </w:r>
            <w:r w:rsidRPr="00A9669A">
              <w:rPr>
                <w:rFonts w:ascii="Times New Roman" w:eastAsia="仿宋" w:hAnsi="Times New Roman"/>
                <w:szCs w:val="21"/>
              </w:rPr>
              <w:t>.</w:t>
            </w:r>
            <w:r>
              <w:rPr>
                <w:rFonts w:ascii="Times New Roman" w:eastAsia="仿宋" w:hAnsi="Times New Roman" w:hint="eastAsia"/>
                <w:szCs w:val="21"/>
              </w:rPr>
              <w:t>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轧钢企业职业健康管理技术规范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4239-2014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63</w:t>
            </w:r>
          </w:p>
        </w:tc>
        <w:tc>
          <w:tcPr>
            <w:tcW w:w="992" w:type="dxa"/>
            <w:vAlign w:val="center"/>
          </w:tcPr>
          <w:p w:rsidR="005F21FB" w:rsidRPr="00A9669A" w:rsidRDefault="005F21FB" w:rsidP="005F21FB">
            <w:pPr>
              <w:jc w:val="center"/>
              <w:rPr>
                <w:rFonts w:ascii="Times New Roman" w:eastAsia="仿宋" w:hAnsi="Times New Roman"/>
                <w:szCs w:val="21"/>
              </w:rPr>
            </w:pPr>
            <w:r w:rsidRPr="00A9669A">
              <w:rPr>
                <w:rFonts w:ascii="Times New Roman" w:eastAsia="仿宋" w:hAnsi="Times New Roman"/>
                <w:szCs w:val="21"/>
              </w:rPr>
              <w:t>8.3.2.</w:t>
            </w:r>
            <w:r>
              <w:rPr>
                <w:rFonts w:ascii="Times New Roman" w:eastAsia="仿宋" w:hAnsi="Times New Roman" w:hint="eastAsia"/>
                <w:szCs w:val="21"/>
              </w:rPr>
              <w:t>2</w:t>
            </w:r>
            <w:r w:rsidRPr="00A9669A">
              <w:rPr>
                <w:rFonts w:ascii="Times New Roman" w:eastAsia="仿宋" w:hAnsi="Times New Roman"/>
                <w:szCs w:val="21"/>
              </w:rPr>
              <w:t>.</w:t>
            </w:r>
            <w:r w:rsidR="00C07CB0">
              <w:rPr>
                <w:rFonts w:ascii="Times New Roman" w:eastAsia="仿宋" w:hAnsi="Times New Roman" w:hint="eastAsia"/>
                <w:szCs w:val="21"/>
              </w:rPr>
              <w:t>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铁矿采选业职业健康管理技术规范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4240-2014</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造纸企业防尘防毒技术规范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4244-2015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65</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水泥生产企业防尘防毒技术规范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4247-2015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66</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钢铁企业烧结球团防尘防毒技术规范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4248-2015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67</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制鞋企业防毒防尘技术规范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4249-2015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木材加工企业职业病危害防治技术规范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4251-2015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69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黄金开采企业职业危害防护规范</w:t>
            </w:r>
          </w:p>
        </w:tc>
        <w:tc>
          <w:tcPr>
            <w:tcW w:w="1674" w:type="dxa"/>
            <w:vAlign w:val="center"/>
          </w:tcPr>
          <w:p w:rsidR="00317E32" w:rsidRDefault="005F21FB">
            <w:pPr>
              <w:widowControl/>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AQ/T 4252-2015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箱包制造企业职业病危害防治技术规范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4253-2015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71</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制药企业职业病危害防治技术规范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4255-2015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72</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8.3.2.2.2</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建筑施工企业职业病危害防治技术规范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4256-2015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73</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宝石加工企业职业病危害防治技术规范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4257-2015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玻璃生产企业职业病危害防治技术规范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4258-2015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75</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石棉矿山建设项目职业病危害预评价细则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4259-2015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76</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石棉矿山建设项目职业病危害控制效果评价细则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AQ/T 4260-2015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77</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石棉矿山职业病危害现状评价细则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4261-2015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78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石棉制品业建设项目职业病危害控制效果评价细则</w:t>
            </w:r>
          </w:p>
        </w:tc>
        <w:tc>
          <w:tcPr>
            <w:tcW w:w="1674" w:type="dxa"/>
            <w:vAlign w:val="center"/>
          </w:tcPr>
          <w:p w:rsidR="00317E32" w:rsidRDefault="005F21FB">
            <w:pPr>
              <w:widowControl/>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AQ/T 4262-2015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79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石棉制品业职业病危害现状评价细则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4263-2015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石棉制品业建设项目职业病危害预评价细则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4264-2015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81</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木制家具制造业建设项目职业病危害预评价细则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4265-2015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82</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木制家具制造业职业病危害现状评价细则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4266-2015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83</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木制家具制造业建设项目职业病危害控制效果评价细则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4267-2015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8.5.2</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工作场所空气中粉尘浓度快速检测方法</w:t>
            </w:r>
            <w:r w:rsidRPr="00A9669A">
              <w:rPr>
                <w:rFonts w:ascii="仿宋" w:eastAsia="仿宋" w:hAnsi="仿宋"/>
                <w:szCs w:val="21"/>
              </w:rPr>
              <w:t>—</w:t>
            </w:r>
            <w:r w:rsidRPr="00A9669A">
              <w:rPr>
                <w:rFonts w:ascii="仿宋" w:eastAsia="仿宋" w:hAnsi="仿宋" w:hint="eastAsia"/>
                <w:szCs w:val="21"/>
              </w:rPr>
              <w:t>光散射法</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kern w:val="0"/>
                <w:szCs w:val="21"/>
              </w:rPr>
              <w:t>AQ/T 4268-2015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方法标准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85</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工作场所职业病危害因素检测工作规范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4269-2015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86</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用人单位职业病危害现状评价技术导则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4270-2015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87</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8.5.3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通风除尘系统运行监测与评估技术标准</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4271-2015</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方法标准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8.5.3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局部排风设施控制风速检测与评估技术规范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4274-2016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方法标准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89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8.4.1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家具制造业手动喷漆房通风设施技术规程</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4275-2016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8.2.3</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噪声职业病危害风险管理指南</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4276-2016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91</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隧道运营场所防尘防毒技术规范</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4277-2016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技术标准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92</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水泥生产企业建设项目职业病防护设施设计专篇编制细则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4278-2016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93</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汽车制造业建设项目职业病防护设施设计专篇编制细则</w:t>
            </w:r>
          </w:p>
        </w:tc>
        <w:tc>
          <w:tcPr>
            <w:tcW w:w="1674" w:type="dxa"/>
            <w:vAlign w:val="center"/>
          </w:tcPr>
          <w:p w:rsidR="00317E32" w:rsidRDefault="005F21FB">
            <w:pPr>
              <w:widowControl/>
              <w:jc w:val="center"/>
              <w:rPr>
                <w:rFonts w:ascii="Times New Roman" w:hAnsi="Times New Roman"/>
                <w:sz w:val="18"/>
                <w:szCs w:val="18"/>
                <w:shd w:val="clear" w:color="auto" w:fill="FFFFFF"/>
              </w:rPr>
            </w:pPr>
            <w:r w:rsidRPr="00A9669A">
              <w:rPr>
                <w:rFonts w:ascii="Times New Roman" w:eastAsia="仿宋" w:hAnsi="Times New Roman"/>
                <w:color w:val="000000"/>
                <w:kern w:val="0"/>
                <w:szCs w:val="21"/>
              </w:rPr>
              <w:t>AQ/T 4279-2016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火力发电企业建设项目职业病危害控制效果评价细则</w:t>
            </w:r>
          </w:p>
        </w:tc>
        <w:tc>
          <w:tcPr>
            <w:tcW w:w="1674"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color w:val="000000"/>
                <w:kern w:val="0"/>
                <w:szCs w:val="21"/>
              </w:rPr>
              <w:t>AQ/T 4280-2016</w:t>
            </w:r>
          </w:p>
        </w:tc>
        <w:tc>
          <w:tcPr>
            <w:tcW w:w="567"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行标</w:t>
            </w:r>
          </w:p>
        </w:tc>
        <w:tc>
          <w:tcPr>
            <w:tcW w:w="59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推荐</w:t>
            </w:r>
          </w:p>
        </w:tc>
        <w:tc>
          <w:tcPr>
            <w:tcW w:w="682"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管理标准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继续有效</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职业健康司</w:t>
            </w:r>
          </w:p>
        </w:tc>
        <w:tc>
          <w:tcPr>
            <w:tcW w:w="1444"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防尘防毒分技术委员会</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878"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681"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color w:val="000000"/>
                <w:sz w:val="24"/>
                <w:szCs w:val="24"/>
              </w:rPr>
            </w:pPr>
            <w:r w:rsidRPr="00A9669A">
              <w:rPr>
                <w:rFonts w:ascii="仿宋" w:eastAsia="仿宋" w:hAnsi="仿宋" w:hint="eastAsia"/>
                <w:color w:val="000000"/>
              </w:rPr>
              <w:t>职业健康</w:t>
            </w:r>
          </w:p>
        </w:tc>
      </w:tr>
      <w:tr w:rsidR="005F21FB" w:rsidRPr="00A9669A" w:rsidTr="00CA63B6">
        <w:trPr>
          <w:cantSplit/>
          <w:jc w:val="center"/>
        </w:trPr>
        <w:tc>
          <w:tcPr>
            <w:tcW w:w="595" w:type="dxa"/>
            <w:vAlign w:val="center"/>
          </w:tcPr>
          <w:p w:rsidR="005F21FB" w:rsidRPr="0050198B"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95</w:t>
            </w:r>
          </w:p>
        </w:tc>
        <w:tc>
          <w:tcPr>
            <w:tcW w:w="992" w:type="dxa"/>
            <w:vAlign w:val="center"/>
          </w:tcPr>
          <w:p w:rsidR="00317E32" w:rsidRDefault="005F21FB">
            <w:pPr>
              <w:jc w:val="center"/>
              <w:rPr>
                <w:rFonts w:ascii="仿宋" w:eastAsia="仿宋" w:hAnsi="仿宋"/>
                <w:color w:val="000000"/>
                <w:szCs w:val="21"/>
              </w:rPr>
            </w:pPr>
            <w:r w:rsidRPr="0050198B">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color w:val="000000"/>
                <w:szCs w:val="21"/>
              </w:rPr>
            </w:pPr>
            <w:r w:rsidRPr="0050198B">
              <w:rPr>
                <w:rFonts w:ascii="仿宋" w:eastAsia="仿宋" w:hAnsi="仿宋" w:hint="eastAsia"/>
                <w:color w:val="000000"/>
                <w:szCs w:val="21"/>
              </w:rPr>
              <w:t>建设项目职业病危害控制效果评价检测规范总则</w:t>
            </w:r>
          </w:p>
        </w:tc>
        <w:tc>
          <w:tcPr>
            <w:tcW w:w="1674" w:type="dxa"/>
            <w:vAlign w:val="center"/>
          </w:tcPr>
          <w:p w:rsidR="00317E32" w:rsidRDefault="005F21FB">
            <w:pPr>
              <w:jc w:val="center"/>
              <w:rPr>
                <w:rFonts w:ascii="仿宋" w:eastAsia="仿宋" w:hAnsi="仿宋"/>
                <w:color w:val="000000"/>
                <w:szCs w:val="21"/>
              </w:rPr>
            </w:pPr>
            <w:r>
              <w:rPr>
                <w:rFonts w:ascii="仿宋" w:eastAsia="仿宋" w:hAnsi="仿宋" w:hint="eastAsia"/>
                <w:color w:val="000000"/>
                <w:szCs w:val="21"/>
              </w:rPr>
              <w:t>-</w:t>
            </w:r>
          </w:p>
        </w:tc>
        <w:tc>
          <w:tcPr>
            <w:tcW w:w="567"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行标</w:t>
            </w:r>
          </w:p>
        </w:tc>
        <w:tc>
          <w:tcPr>
            <w:tcW w:w="59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强制</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管理标准</w:t>
            </w:r>
          </w:p>
        </w:tc>
        <w:tc>
          <w:tcPr>
            <w:tcW w:w="708"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制定</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567"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职业健康司</w:t>
            </w:r>
          </w:p>
        </w:tc>
        <w:tc>
          <w:tcPr>
            <w:tcW w:w="144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防尘防毒分技术委员会</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2016</w:t>
            </w:r>
          </w:p>
        </w:tc>
        <w:tc>
          <w:tcPr>
            <w:tcW w:w="878" w:type="dxa"/>
            <w:vAlign w:val="center"/>
          </w:tcPr>
          <w:p w:rsidR="00317E32" w:rsidRDefault="005F21FB">
            <w:pPr>
              <w:jc w:val="center"/>
              <w:rPr>
                <w:rFonts w:ascii="仿宋" w:eastAsia="仿宋" w:hAnsi="仿宋" w:cs="宋体"/>
                <w:color w:val="000000"/>
                <w:szCs w:val="21"/>
              </w:rPr>
            </w:pPr>
            <w:r>
              <w:rPr>
                <w:rFonts w:ascii="仿宋" w:eastAsia="仿宋" w:hAnsi="仿宋" w:cs="宋体" w:hint="eastAsia"/>
                <w:color w:val="000000"/>
                <w:szCs w:val="21"/>
              </w:rPr>
              <w:t>在</w:t>
            </w:r>
            <w:r w:rsidRPr="007318D9">
              <w:rPr>
                <w:rFonts w:ascii="仿宋" w:eastAsia="仿宋" w:hAnsi="仿宋" w:cs="宋体" w:hint="eastAsia"/>
                <w:color w:val="000000"/>
                <w:szCs w:val="21"/>
              </w:rPr>
              <w:t>建设项目职业病危害控制效果评价</w:t>
            </w:r>
            <w:r>
              <w:rPr>
                <w:rFonts w:ascii="仿宋" w:eastAsia="仿宋" w:hAnsi="仿宋" w:cs="宋体" w:hint="eastAsia"/>
                <w:color w:val="000000"/>
                <w:szCs w:val="21"/>
              </w:rPr>
              <w:t>中</w:t>
            </w:r>
            <w:r w:rsidRPr="007318D9">
              <w:rPr>
                <w:rFonts w:ascii="仿宋" w:eastAsia="仿宋" w:hAnsi="仿宋" w:cs="宋体" w:hint="eastAsia"/>
                <w:color w:val="000000"/>
                <w:szCs w:val="21"/>
              </w:rPr>
              <w:t>，为检测人员提供检测操作方面的技术要求。</w:t>
            </w:r>
          </w:p>
        </w:tc>
        <w:tc>
          <w:tcPr>
            <w:tcW w:w="681"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2017</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hint="eastAsia"/>
                <w:color w:val="000000"/>
                <w:szCs w:val="21"/>
              </w:rPr>
              <w:t>北京市化工职业病防治院</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w:t>
            </w:r>
          </w:p>
        </w:tc>
      </w:tr>
      <w:tr w:rsidR="005F21FB" w:rsidRPr="00A9669A" w:rsidTr="00CA63B6">
        <w:trPr>
          <w:cantSplit/>
          <w:jc w:val="center"/>
        </w:trPr>
        <w:tc>
          <w:tcPr>
            <w:tcW w:w="595" w:type="dxa"/>
            <w:vAlign w:val="center"/>
          </w:tcPr>
          <w:p w:rsidR="005F21FB" w:rsidRPr="0050198B" w:rsidRDefault="005F21FB" w:rsidP="005F21FB">
            <w:pPr>
              <w:jc w:val="center"/>
              <w:rPr>
                <w:rFonts w:ascii="Times New Roman" w:eastAsia="仿宋" w:hAnsi="Times New Roman"/>
                <w:szCs w:val="21"/>
              </w:rPr>
            </w:pPr>
            <w:r>
              <w:rPr>
                <w:rFonts w:ascii="Times New Roman" w:eastAsia="仿宋" w:hAnsi="Times New Roman" w:hint="eastAsia"/>
                <w:szCs w:val="21"/>
              </w:rPr>
              <w:t>96</w:t>
            </w:r>
          </w:p>
        </w:tc>
        <w:tc>
          <w:tcPr>
            <w:tcW w:w="992" w:type="dxa"/>
            <w:vAlign w:val="center"/>
          </w:tcPr>
          <w:p w:rsidR="00317E32" w:rsidRDefault="005F21FB">
            <w:pPr>
              <w:jc w:val="center"/>
              <w:rPr>
                <w:rFonts w:ascii="仿宋" w:eastAsia="仿宋" w:hAnsi="仿宋"/>
                <w:color w:val="000000"/>
                <w:szCs w:val="21"/>
              </w:rPr>
            </w:pPr>
            <w:r w:rsidRPr="0050198B">
              <w:rPr>
                <w:rFonts w:ascii="Times New Roman" w:eastAsia="仿宋" w:hAnsi="Times New Roman"/>
                <w:szCs w:val="21"/>
              </w:rPr>
              <w:t>8.5.2</w:t>
            </w:r>
          </w:p>
        </w:tc>
        <w:tc>
          <w:tcPr>
            <w:tcW w:w="1701" w:type="dxa"/>
            <w:vAlign w:val="center"/>
          </w:tcPr>
          <w:p w:rsidR="00317E32" w:rsidRDefault="005F21FB">
            <w:pPr>
              <w:jc w:val="center"/>
              <w:rPr>
                <w:rFonts w:ascii="仿宋" w:eastAsia="仿宋" w:hAnsi="仿宋"/>
                <w:color w:val="000000"/>
                <w:szCs w:val="21"/>
              </w:rPr>
            </w:pPr>
            <w:r w:rsidRPr="0050198B">
              <w:rPr>
                <w:rFonts w:ascii="仿宋" w:eastAsia="仿宋" w:hAnsi="仿宋" w:hint="eastAsia"/>
                <w:color w:val="000000"/>
                <w:szCs w:val="21"/>
              </w:rPr>
              <w:t>工业场所空气中有毒物质快速测定铅及其化合物</w:t>
            </w:r>
          </w:p>
        </w:tc>
        <w:tc>
          <w:tcPr>
            <w:tcW w:w="1674" w:type="dxa"/>
            <w:vAlign w:val="center"/>
          </w:tcPr>
          <w:p w:rsidR="00317E32" w:rsidRDefault="005F21FB">
            <w:pPr>
              <w:jc w:val="center"/>
              <w:rPr>
                <w:rFonts w:ascii="仿宋" w:eastAsia="仿宋" w:hAnsi="仿宋"/>
                <w:color w:val="000000"/>
                <w:szCs w:val="21"/>
              </w:rPr>
            </w:pPr>
            <w:r>
              <w:rPr>
                <w:rFonts w:ascii="仿宋" w:eastAsia="仿宋" w:hAnsi="仿宋" w:hint="eastAsia"/>
                <w:color w:val="000000"/>
                <w:szCs w:val="21"/>
              </w:rPr>
              <w:t>-</w:t>
            </w:r>
          </w:p>
        </w:tc>
        <w:tc>
          <w:tcPr>
            <w:tcW w:w="567"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行标</w:t>
            </w:r>
          </w:p>
        </w:tc>
        <w:tc>
          <w:tcPr>
            <w:tcW w:w="59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推荐</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方法标准</w:t>
            </w:r>
          </w:p>
        </w:tc>
        <w:tc>
          <w:tcPr>
            <w:tcW w:w="708"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制定</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567"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职业健康司</w:t>
            </w:r>
          </w:p>
        </w:tc>
        <w:tc>
          <w:tcPr>
            <w:tcW w:w="144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防尘防毒分技术委员会</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2016</w:t>
            </w:r>
          </w:p>
        </w:tc>
        <w:tc>
          <w:tcPr>
            <w:tcW w:w="878" w:type="dxa"/>
            <w:vAlign w:val="center"/>
          </w:tcPr>
          <w:p w:rsidR="00317E32" w:rsidRDefault="005F21FB">
            <w:pPr>
              <w:jc w:val="center"/>
              <w:rPr>
                <w:rFonts w:ascii="仿宋" w:eastAsia="仿宋" w:hAnsi="仿宋" w:cs="宋体"/>
                <w:color w:val="000000"/>
                <w:szCs w:val="21"/>
              </w:rPr>
            </w:pPr>
            <w:r w:rsidRPr="00060722">
              <w:rPr>
                <w:rFonts w:ascii="仿宋" w:eastAsia="仿宋" w:hAnsi="仿宋" w:cs="宋体" w:hint="eastAsia"/>
                <w:color w:val="000000"/>
                <w:szCs w:val="21"/>
              </w:rPr>
              <w:t>为职业卫生监管和用人单位自查提供高效的现场测定工具</w:t>
            </w:r>
            <w:r>
              <w:rPr>
                <w:rFonts w:ascii="仿宋" w:eastAsia="仿宋" w:hAnsi="仿宋" w:cs="宋体" w:hint="eastAsia"/>
                <w:color w:val="000000"/>
                <w:szCs w:val="21"/>
              </w:rPr>
              <w:t>。</w:t>
            </w:r>
          </w:p>
        </w:tc>
        <w:tc>
          <w:tcPr>
            <w:tcW w:w="681"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2017</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hint="eastAsia"/>
                <w:color w:val="000000"/>
                <w:szCs w:val="21"/>
              </w:rPr>
              <w:t>北京市劳动保护科学研究所</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w:t>
            </w:r>
          </w:p>
        </w:tc>
      </w:tr>
      <w:tr w:rsidR="005F21FB" w:rsidRPr="00A9669A" w:rsidTr="00CA63B6">
        <w:trPr>
          <w:cantSplit/>
          <w:jc w:val="center"/>
        </w:trPr>
        <w:tc>
          <w:tcPr>
            <w:tcW w:w="595" w:type="dxa"/>
            <w:vAlign w:val="center"/>
          </w:tcPr>
          <w:p w:rsidR="005F21FB" w:rsidRPr="0050198B" w:rsidRDefault="005F21FB" w:rsidP="005F21FB">
            <w:pPr>
              <w:jc w:val="center"/>
              <w:rPr>
                <w:rFonts w:ascii="Times New Roman" w:eastAsia="仿宋" w:hAnsi="Times New Roman"/>
                <w:szCs w:val="21"/>
              </w:rPr>
            </w:pPr>
            <w:r>
              <w:rPr>
                <w:rFonts w:ascii="Times New Roman" w:eastAsia="仿宋" w:hAnsi="Times New Roman" w:hint="eastAsia"/>
                <w:szCs w:val="21"/>
              </w:rPr>
              <w:lastRenderedPageBreak/>
              <w:t>97</w:t>
            </w:r>
          </w:p>
        </w:tc>
        <w:tc>
          <w:tcPr>
            <w:tcW w:w="992" w:type="dxa"/>
            <w:vAlign w:val="center"/>
          </w:tcPr>
          <w:p w:rsidR="00317E32" w:rsidRDefault="005F21FB">
            <w:pPr>
              <w:jc w:val="center"/>
              <w:rPr>
                <w:rFonts w:ascii="仿宋" w:eastAsia="仿宋" w:hAnsi="仿宋"/>
                <w:color w:val="000000"/>
                <w:szCs w:val="21"/>
              </w:rPr>
            </w:pPr>
            <w:r w:rsidRPr="0050198B">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color w:val="000000"/>
                <w:szCs w:val="21"/>
              </w:rPr>
            </w:pPr>
            <w:r w:rsidRPr="0050198B">
              <w:rPr>
                <w:rFonts w:ascii="仿宋" w:eastAsia="仿宋" w:hAnsi="仿宋" w:hint="eastAsia"/>
                <w:color w:val="000000"/>
                <w:szCs w:val="21"/>
              </w:rPr>
              <w:t>火力发电企业防尘防毒技术规范</w:t>
            </w:r>
          </w:p>
        </w:tc>
        <w:tc>
          <w:tcPr>
            <w:tcW w:w="1674" w:type="dxa"/>
            <w:vAlign w:val="center"/>
          </w:tcPr>
          <w:p w:rsidR="00317E32" w:rsidRDefault="005F21FB">
            <w:pPr>
              <w:jc w:val="center"/>
              <w:rPr>
                <w:rFonts w:ascii="仿宋" w:eastAsia="仿宋" w:hAnsi="仿宋"/>
                <w:color w:val="000000"/>
                <w:szCs w:val="21"/>
              </w:rPr>
            </w:pPr>
            <w:r>
              <w:rPr>
                <w:rFonts w:ascii="仿宋" w:eastAsia="仿宋" w:hAnsi="仿宋" w:hint="eastAsia"/>
                <w:color w:val="000000"/>
                <w:szCs w:val="21"/>
              </w:rPr>
              <w:t>-</w:t>
            </w:r>
          </w:p>
        </w:tc>
        <w:tc>
          <w:tcPr>
            <w:tcW w:w="567"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行标</w:t>
            </w:r>
          </w:p>
        </w:tc>
        <w:tc>
          <w:tcPr>
            <w:tcW w:w="59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推荐</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技术标准</w:t>
            </w:r>
          </w:p>
        </w:tc>
        <w:tc>
          <w:tcPr>
            <w:tcW w:w="708"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制定</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567" w:type="dxa"/>
            <w:vAlign w:val="center"/>
          </w:tcPr>
          <w:p w:rsidR="00317E32" w:rsidRDefault="005F21FB">
            <w:pPr>
              <w:jc w:val="center"/>
              <w:rPr>
                <w:rFonts w:ascii="仿宋" w:eastAsia="仿宋" w:hAnsi="仿宋"/>
                <w:color w:val="000000"/>
                <w:szCs w:val="21"/>
              </w:rPr>
            </w:pPr>
            <w:r w:rsidRPr="00A9669A">
              <w:rPr>
                <w:rFonts w:ascii="仿宋" w:eastAsia="仿宋" w:hAnsi="仿宋"/>
                <w:color w:val="000000"/>
                <w:szCs w:val="21"/>
              </w:rPr>
              <w:t>-</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职业健康司</w:t>
            </w:r>
          </w:p>
        </w:tc>
        <w:tc>
          <w:tcPr>
            <w:tcW w:w="1444"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防尘防毒分技术委员会</w:t>
            </w:r>
          </w:p>
        </w:tc>
        <w:tc>
          <w:tcPr>
            <w:tcW w:w="682"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2016</w:t>
            </w:r>
          </w:p>
        </w:tc>
        <w:tc>
          <w:tcPr>
            <w:tcW w:w="878" w:type="dxa"/>
            <w:vAlign w:val="center"/>
          </w:tcPr>
          <w:p w:rsidR="00317E32" w:rsidRDefault="005F21FB">
            <w:pPr>
              <w:jc w:val="center"/>
              <w:rPr>
                <w:rFonts w:ascii="仿宋" w:eastAsia="仿宋" w:hAnsi="仿宋" w:cs="宋体"/>
                <w:color w:val="000000"/>
                <w:szCs w:val="21"/>
              </w:rPr>
            </w:pPr>
            <w:r>
              <w:rPr>
                <w:rFonts w:ascii="仿宋" w:eastAsia="仿宋" w:hAnsi="仿宋" w:cs="宋体" w:hint="eastAsia"/>
                <w:color w:val="000000"/>
                <w:szCs w:val="21"/>
              </w:rPr>
              <w:t>为</w:t>
            </w:r>
            <w:r w:rsidRPr="007318D9">
              <w:rPr>
                <w:rFonts w:ascii="仿宋" w:eastAsia="仿宋" w:hAnsi="仿宋" w:cs="宋体" w:hint="eastAsia"/>
                <w:color w:val="000000"/>
                <w:szCs w:val="21"/>
              </w:rPr>
              <w:t>火力发电企业开展职业卫生工作</w:t>
            </w:r>
            <w:r>
              <w:rPr>
                <w:rFonts w:ascii="仿宋" w:eastAsia="仿宋" w:hAnsi="仿宋" w:cs="宋体" w:hint="eastAsia"/>
                <w:color w:val="000000"/>
                <w:szCs w:val="21"/>
              </w:rPr>
              <w:t>提供技术依据。</w:t>
            </w:r>
          </w:p>
        </w:tc>
        <w:tc>
          <w:tcPr>
            <w:tcW w:w="681" w:type="dxa"/>
            <w:vAlign w:val="center"/>
          </w:tcPr>
          <w:p w:rsidR="00317E32" w:rsidRDefault="005F21FB">
            <w:pPr>
              <w:jc w:val="center"/>
              <w:rPr>
                <w:rFonts w:ascii="仿宋" w:eastAsia="仿宋" w:hAnsi="仿宋" w:cs="宋体"/>
                <w:color w:val="000000"/>
                <w:szCs w:val="21"/>
              </w:rPr>
            </w:pPr>
            <w:r w:rsidRPr="00A9669A">
              <w:rPr>
                <w:rFonts w:ascii="仿宋" w:eastAsia="仿宋" w:hAnsi="仿宋"/>
                <w:color w:val="000000"/>
                <w:szCs w:val="21"/>
              </w:rPr>
              <w:t>2017</w:t>
            </w:r>
          </w:p>
        </w:tc>
        <w:tc>
          <w:tcPr>
            <w:tcW w:w="709" w:type="dxa"/>
            <w:vAlign w:val="center"/>
          </w:tcPr>
          <w:p w:rsidR="00317E32" w:rsidRDefault="005F21FB">
            <w:pPr>
              <w:jc w:val="center"/>
              <w:rPr>
                <w:rFonts w:ascii="仿宋" w:eastAsia="仿宋" w:hAnsi="仿宋"/>
                <w:color w:val="000000"/>
                <w:szCs w:val="21"/>
              </w:rPr>
            </w:pPr>
            <w:r w:rsidRPr="00A9669A">
              <w:rPr>
                <w:rFonts w:ascii="仿宋" w:eastAsia="仿宋" w:hAnsi="仿宋" w:hint="eastAsia"/>
                <w:color w:val="000000"/>
                <w:szCs w:val="21"/>
              </w:rPr>
              <w:t>山东电力研究院</w:t>
            </w:r>
          </w:p>
        </w:tc>
        <w:tc>
          <w:tcPr>
            <w:tcW w:w="709" w:type="dxa"/>
            <w:vAlign w:val="center"/>
          </w:tcPr>
          <w:p w:rsidR="00317E32" w:rsidRDefault="005F21FB">
            <w:pPr>
              <w:jc w:val="center"/>
              <w:rPr>
                <w:rFonts w:ascii="仿宋" w:eastAsia="仿宋" w:hAnsi="仿宋" w:cs="宋体"/>
                <w:color w:val="000000"/>
                <w:szCs w:val="21"/>
              </w:rPr>
            </w:pPr>
            <w:r w:rsidRPr="00A9669A">
              <w:rPr>
                <w:rFonts w:ascii="仿宋" w:eastAsia="仿宋" w:hAnsi="仿宋" w:hint="eastAsia"/>
                <w:color w:val="000000"/>
                <w:szCs w:val="21"/>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工作场所空气中粉尘浓度管理标准煤尘</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2017</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color w:val="333333"/>
                <w:szCs w:val="21"/>
              </w:rPr>
            </w:pPr>
            <w:r w:rsidRPr="00A9669A">
              <w:rPr>
                <w:rFonts w:ascii="仿宋" w:eastAsia="仿宋" w:hAnsi="仿宋"/>
                <w:color w:val="333333"/>
                <w:szCs w:val="21"/>
              </w:rPr>
              <w:t>2019</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99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工作场所空气中粉尘浓度管理标准矽尘</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2017</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color w:val="333333"/>
                <w:szCs w:val="21"/>
              </w:rPr>
            </w:pPr>
            <w:r w:rsidRPr="00A9669A">
              <w:rPr>
                <w:rFonts w:ascii="仿宋" w:eastAsia="仿宋" w:hAnsi="仿宋"/>
                <w:color w:val="333333"/>
                <w:szCs w:val="21"/>
              </w:rPr>
              <w:t>2019</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100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工作场所空气中化学毒物浓度管理标准苯</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2017</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color w:val="333333"/>
                <w:szCs w:val="21"/>
              </w:rPr>
            </w:pPr>
            <w:r w:rsidRPr="00A9669A">
              <w:rPr>
                <w:rFonts w:ascii="仿宋" w:eastAsia="仿宋" w:hAnsi="仿宋"/>
                <w:color w:val="333333"/>
                <w:szCs w:val="21"/>
              </w:rPr>
              <w:t>2019</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Del="00F95B49" w:rsidRDefault="005F21FB" w:rsidP="005F21FB">
            <w:pPr>
              <w:jc w:val="center"/>
              <w:rPr>
                <w:rFonts w:ascii="Times New Roman" w:eastAsia="仿宋" w:hAnsi="Times New Roman"/>
                <w:szCs w:val="21"/>
              </w:rPr>
            </w:pPr>
            <w:r>
              <w:rPr>
                <w:rFonts w:ascii="Times New Roman" w:eastAsia="仿宋" w:hAnsi="Times New Roman" w:hint="eastAsia"/>
                <w:szCs w:val="21"/>
              </w:rPr>
              <w:t>101</w:t>
            </w:r>
          </w:p>
        </w:tc>
        <w:tc>
          <w:tcPr>
            <w:tcW w:w="992" w:type="dxa"/>
            <w:vAlign w:val="center"/>
          </w:tcPr>
          <w:p w:rsidR="005F21FB" w:rsidRPr="00A9669A" w:rsidRDefault="002239E1" w:rsidP="005F21FB">
            <w:pPr>
              <w:jc w:val="center"/>
              <w:rPr>
                <w:rFonts w:ascii="Times New Roman" w:eastAsia="仿宋" w:hAnsi="Times New Roman"/>
                <w:szCs w:val="21"/>
              </w:rPr>
            </w:pPr>
            <w:r w:rsidRPr="0050198B">
              <w:rPr>
                <w:rFonts w:ascii="Times New Roman" w:eastAsia="仿宋" w:hAnsi="Times New Roman"/>
                <w:szCs w:val="21"/>
              </w:rPr>
              <w:t>8.3.2.1.1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粉尘危害防治管理规程</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2239E1">
            <w:pPr>
              <w:jc w:val="center"/>
              <w:rPr>
                <w:rFonts w:ascii="仿宋" w:eastAsia="仿宋" w:hAnsi="仿宋" w:cs="宋体"/>
                <w:szCs w:val="21"/>
              </w:rPr>
            </w:pPr>
            <w:r>
              <w:rPr>
                <w:rFonts w:ascii="仿宋" w:eastAsia="仿宋" w:hAnsi="仿宋" w:hint="eastAsia"/>
                <w:szCs w:val="21"/>
              </w:rPr>
              <w:t>技术</w:t>
            </w:r>
            <w:r w:rsidR="005F21FB">
              <w:rPr>
                <w:rFonts w:ascii="仿宋" w:eastAsia="仿宋" w:hAnsi="仿宋" w:hint="eastAsia"/>
                <w:szCs w:val="21"/>
              </w:rPr>
              <w:t>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2017</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color w:val="333333"/>
                <w:szCs w:val="21"/>
              </w:rPr>
            </w:pPr>
            <w:r w:rsidRPr="00A9669A">
              <w:rPr>
                <w:rFonts w:ascii="仿宋" w:eastAsia="仿宋" w:hAnsi="仿宋"/>
                <w:color w:val="333333"/>
                <w:szCs w:val="21"/>
              </w:rPr>
              <w:t>2019</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5F21FB">
            <w:pPr>
              <w:jc w:val="center"/>
              <w:rPr>
                <w:rFonts w:ascii="Times New Roman" w:eastAsia="仿宋" w:hAnsi="Times New Roman"/>
                <w:szCs w:val="21"/>
              </w:rPr>
            </w:pPr>
            <w:r>
              <w:rPr>
                <w:rFonts w:ascii="Times New Roman" w:eastAsia="仿宋" w:hAnsi="Times New Roman" w:hint="eastAsia"/>
                <w:szCs w:val="21"/>
              </w:rPr>
              <w:t>102</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工作场所空气中化学毒物浓度管理标准甲苯</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2018</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20</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9C48D4" w:rsidRPr="00A9669A" w:rsidTr="00AF4E46">
        <w:trPr>
          <w:cantSplit/>
          <w:jc w:val="center"/>
        </w:trPr>
        <w:tc>
          <w:tcPr>
            <w:tcW w:w="595" w:type="dxa"/>
            <w:vAlign w:val="center"/>
          </w:tcPr>
          <w:p w:rsidR="009C48D4" w:rsidRPr="00A9669A" w:rsidRDefault="009C48D4" w:rsidP="00AF4E46">
            <w:pPr>
              <w:jc w:val="center"/>
              <w:rPr>
                <w:rFonts w:ascii="Times New Roman" w:eastAsia="仿宋" w:hAnsi="Times New Roman"/>
                <w:szCs w:val="21"/>
              </w:rPr>
            </w:pPr>
            <w:r>
              <w:rPr>
                <w:rFonts w:ascii="Times New Roman" w:eastAsia="仿宋" w:hAnsi="Times New Roman" w:hint="eastAsia"/>
                <w:szCs w:val="21"/>
              </w:rPr>
              <w:t>103</w:t>
            </w:r>
          </w:p>
        </w:tc>
        <w:tc>
          <w:tcPr>
            <w:tcW w:w="992" w:type="dxa"/>
            <w:vAlign w:val="center"/>
          </w:tcPr>
          <w:p w:rsidR="009C48D4" w:rsidRDefault="009C48D4" w:rsidP="00AF4E46">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9C48D4" w:rsidRDefault="009C48D4" w:rsidP="009C48D4">
            <w:pPr>
              <w:jc w:val="center"/>
              <w:rPr>
                <w:rFonts w:ascii="仿宋" w:eastAsia="仿宋" w:hAnsi="仿宋" w:cs="宋体"/>
                <w:szCs w:val="21"/>
              </w:rPr>
            </w:pPr>
            <w:r w:rsidRPr="00A9669A">
              <w:rPr>
                <w:rFonts w:ascii="仿宋" w:eastAsia="仿宋" w:hAnsi="仿宋" w:hint="eastAsia"/>
                <w:szCs w:val="21"/>
              </w:rPr>
              <w:t>工作场所空气中粉尘浓度管理标准</w:t>
            </w:r>
            <w:r>
              <w:rPr>
                <w:rFonts w:ascii="仿宋" w:eastAsia="仿宋" w:hAnsi="仿宋" w:hint="eastAsia"/>
                <w:szCs w:val="21"/>
              </w:rPr>
              <w:t>水泥粉</w:t>
            </w:r>
            <w:r w:rsidRPr="00A9669A">
              <w:rPr>
                <w:rFonts w:ascii="仿宋" w:eastAsia="仿宋" w:hAnsi="仿宋" w:hint="eastAsia"/>
                <w:szCs w:val="21"/>
              </w:rPr>
              <w:t>尘</w:t>
            </w:r>
          </w:p>
        </w:tc>
        <w:tc>
          <w:tcPr>
            <w:tcW w:w="1674" w:type="dxa"/>
            <w:vAlign w:val="center"/>
          </w:tcPr>
          <w:p w:rsidR="009C48D4" w:rsidRDefault="009C48D4" w:rsidP="00AF4E46">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567"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709"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9C48D4" w:rsidRDefault="009C48D4" w:rsidP="009C48D4">
            <w:pPr>
              <w:jc w:val="center"/>
              <w:rPr>
                <w:rFonts w:ascii="仿宋" w:eastAsia="仿宋" w:hAnsi="仿宋" w:cs="宋体"/>
                <w:szCs w:val="21"/>
              </w:rPr>
            </w:pPr>
            <w:r w:rsidRPr="00A9669A">
              <w:rPr>
                <w:rFonts w:ascii="仿宋" w:eastAsia="仿宋" w:hAnsi="仿宋"/>
                <w:szCs w:val="21"/>
              </w:rPr>
              <w:t>201</w:t>
            </w:r>
            <w:r>
              <w:rPr>
                <w:rFonts w:ascii="仿宋" w:eastAsia="仿宋" w:hAnsi="仿宋" w:hint="eastAsia"/>
                <w:szCs w:val="21"/>
              </w:rPr>
              <w:t>8</w:t>
            </w:r>
          </w:p>
        </w:tc>
        <w:tc>
          <w:tcPr>
            <w:tcW w:w="878" w:type="dxa"/>
            <w:vAlign w:val="center"/>
          </w:tcPr>
          <w:p w:rsidR="009C48D4" w:rsidRDefault="009C48D4" w:rsidP="00AF4E46">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9C48D4" w:rsidRDefault="009C48D4" w:rsidP="009C48D4">
            <w:pPr>
              <w:jc w:val="center"/>
              <w:rPr>
                <w:rFonts w:ascii="仿宋" w:eastAsia="仿宋" w:hAnsi="仿宋" w:cs="宋体"/>
                <w:color w:val="333333"/>
                <w:szCs w:val="21"/>
              </w:rPr>
            </w:pPr>
            <w:r w:rsidRPr="00A9669A">
              <w:rPr>
                <w:rFonts w:ascii="仿宋" w:eastAsia="仿宋" w:hAnsi="仿宋"/>
                <w:color w:val="333333"/>
                <w:szCs w:val="21"/>
              </w:rPr>
              <w:t>20</w:t>
            </w:r>
            <w:r>
              <w:rPr>
                <w:rFonts w:ascii="仿宋" w:eastAsia="仿宋" w:hAnsi="仿宋" w:hint="eastAsia"/>
                <w:color w:val="333333"/>
                <w:szCs w:val="21"/>
              </w:rPr>
              <w:t>20</w:t>
            </w:r>
          </w:p>
        </w:tc>
        <w:tc>
          <w:tcPr>
            <w:tcW w:w="709"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709"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lastRenderedPageBreak/>
              <w:t>10</w:t>
            </w:r>
            <w:r w:rsidR="009C48D4">
              <w:rPr>
                <w:rFonts w:ascii="Times New Roman" w:eastAsia="仿宋" w:hAnsi="Times New Roman" w:hint="eastAsia"/>
                <w:szCs w:val="21"/>
              </w:rPr>
              <w:t>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工作场所空气中化学毒物浓度管理标准二甲苯</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2018</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20</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10</w:t>
            </w:r>
            <w:r w:rsidR="009C48D4">
              <w:rPr>
                <w:rFonts w:ascii="Times New Roman" w:eastAsia="仿宋" w:hAnsi="Times New Roman" w:hint="eastAsia"/>
                <w:szCs w:val="21"/>
              </w:rPr>
              <w:t>5</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8.2.5</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用人单位职业病危害因素日常监测指南</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推荐</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2018</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20</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9C48D4" w:rsidRPr="00A9669A" w:rsidTr="00AF4E46">
        <w:trPr>
          <w:cantSplit/>
          <w:jc w:val="center"/>
        </w:trPr>
        <w:tc>
          <w:tcPr>
            <w:tcW w:w="595" w:type="dxa"/>
            <w:vAlign w:val="center"/>
          </w:tcPr>
          <w:p w:rsidR="009C48D4" w:rsidRPr="00A9669A" w:rsidRDefault="009C48D4" w:rsidP="00AF4E46">
            <w:pPr>
              <w:jc w:val="center"/>
              <w:rPr>
                <w:rFonts w:ascii="Times New Roman" w:eastAsia="仿宋" w:hAnsi="Times New Roman"/>
                <w:szCs w:val="21"/>
              </w:rPr>
            </w:pPr>
            <w:r>
              <w:rPr>
                <w:rFonts w:ascii="Times New Roman" w:eastAsia="仿宋" w:hAnsi="Times New Roman" w:hint="eastAsia"/>
                <w:szCs w:val="21"/>
              </w:rPr>
              <w:t>106</w:t>
            </w:r>
          </w:p>
        </w:tc>
        <w:tc>
          <w:tcPr>
            <w:tcW w:w="992" w:type="dxa"/>
            <w:vAlign w:val="center"/>
          </w:tcPr>
          <w:p w:rsidR="009C48D4" w:rsidRDefault="009C48D4" w:rsidP="00AF4E46">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9C48D4" w:rsidRDefault="009C48D4" w:rsidP="009C48D4">
            <w:pPr>
              <w:jc w:val="center"/>
              <w:rPr>
                <w:rFonts w:ascii="仿宋" w:eastAsia="仿宋" w:hAnsi="仿宋" w:cs="宋体"/>
                <w:szCs w:val="21"/>
              </w:rPr>
            </w:pPr>
            <w:r w:rsidRPr="00A9669A">
              <w:rPr>
                <w:rFonts w:ascii="仿宋" w:eastAsia="仿宋" w:hAnsi="仿宋" w:hint="eastAsia"/>
                <w:szCs w:val="21"/>
              </w:rPr>
              <w:t>工作场所空气中粉尘浓度管理标准</w:t>
            </w:r>
            <w:r>
              <w:rPr>
                <w:rFonts w:ascii="仿宋" w:eastAsia="仿宋" w:hAnsi="仿宋" w:hint="eastAsia"/>
                <w:szCs w:val="21"/>
              </w:rPr>
              <w:t>电焊烟</w:t>
            </w:r>
            <w:r w:rsidRPr="00A9669A">
              <w:rPr>
                <w:rFonts w:ascii="仿宋" w:eastAsia="仿宋" w:hAnsi="仿宋" w:hint="eastAsia"/>
                <w:szCs w:val="21"/>
              </w:rPr>
              <w:t>尘</w:t>
            </w:r>
          </w:p>
        </w:tc>
        <w:tc>
          <w:tcPr>
            <w:tcW w:w="1674" w:type="dxa"/>
            <w:vAlign w:val="center"/>
          </w:tcPr>
          <w:p w:rsidR="009C48D4" w:rsidRDefault="009C48D4" w:rsidP="00AF4E46">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567"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709"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9C48D4" w:rsidRDefault="009C48D4" w:rsidP="009C48D4">
            <w:pPr>
              <w:jc w:val="center"/>
              <w:rPr>
                <w:rFonts w:ascii="仿宋" w:eastAsia="仿宋" w:hAnsi="仿宋" w:cs="宋体"/>
                <w:szCs w:val="21"/>
              </w:rPr>
            </w:pPr>
            <w:r w:rsidRPr="00A9669A">
              <w:rPr>
                <w:rFonts w:ascii="仿宋" w:eastAsia="仿宋" w:hAnsi="仿宋"/>
                <w:szCs w:val="21"/>
              </w:rPr>
              <w:t>201</w:t>
            </w:r>
            <w:r>
              <w:rPr>
                <w:rFonts w:ascii="仿宋" w:eastAsia="仿宋" w:hAnsi="仿宋" w:hint="eastAsia"/>
                <w:szCs w:val="21"/>
              </w:rPr>
              <w:t>9</w:t>
            </w:r>
          </w:p>
        </w:tc>
        <w:tc>
          <w:tcPr>
            <w:tcW w:w="878" w:type="dxa"/>
            <w:vAlign w:val="center"/>
          </w:tcPr>
          <w:p w:rsidR="009C48D4" w:rsidRDefault="009C48D4" w:rsidP="00AF4E46">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9C48D4" w:rsidRDefault="009C48D4" w:rsidP="009C48D4">
            <w:pPr>
              <w:jc w:val="center"/>
              <w:rPr>
                <w:rFonts w:ascii="仿宋" w:eastAsia="仿宋" w:hAnsi="仿宋" w:cs="宋体"/>
                <w:color w:val="333333"/>
                <w:szCs w:val="21"/>
              </w:rPr>
            </w:pPr>
            <w:r w:rsidRPr="00A9669A">
              <w:rPr>
                <w:rFonts w:ascii="仿宋" w:eastAsia="仿宋" w:hAnsi="仿宋"/>
                <w:color w:val="333333"/>
                <w:szCs w:val="21"/>
              </w:rPr>
              <w:t>20</w:t>
            </w:r>
            <w:r>
              <w:rPr>
                <w:rFonts w:ascii="仿宋" w:eastAsia="仿宋" w:hAnsi="仿宋" w:hint="eastAsia"/>
                <w:color w:val="333333"/>
                <w:szCs w:val="21"/>
              </w:rPr>
              <w:t>21</w:t>
            </w:r>
          </w:p>
        </w:tc>
        <w:tc>
          <w:tcPr>
            <w:tcW w:w="709" w:type="dxa"/>
            <w:vAlign w:val="center"/>
          </w:tcPr>
          <w:p w:rsidR="009C48D4" w:rsidRDefault="009C48D4" w:rsidP="00AF4E46">
            <w:pPr>
              <w:jc w:val="center"/>
              <w:rPr>
                <w:rFonts w:ascii="仿宋" w:eastAsia="仿宋" w:hAnsi="仿宋"/>
                <w:szCs w:val="21"/>
              </w:rPr>
            </w:pPr>
            <w:r w:rsidRPr="00A9669A">
              <w:rPr>
                <w:rFonts w:ascii="仿宋" w:eastAsia="仿宋" w:hAnsi="仿宋"/>
                <w:szCs w:val="21"/>
              </w:rPr>
              <w:t>-</w:t>
            </w:r>
          </w:p>
        </w:tc>
        <w:tc>
          <w:tcPr>
            <w:tcW w:w="709" w:type="dxa"/>
            <w:vAlign w:val="center"/>
          </w:tcPr>
          <w:p w:rsidR="009C48D4" w:rsidRDefault="009C48D4" w:rsidP="00AF4E46">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10</w:t>
            </w:r>
            <w:r w:rsidR="009C48D4">
              <w:rPr>
                <w:rFonts w:ascii="Times New Roman" w:eastAsia="仿宋" w:hAnsi="Times New Roman" w:hint="eastAsia"/>
                <w:szCs w:val="21"/>
              </w:rPr>
              <w:t>7</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8.3.2.1.3</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噪声危害防治管理规程</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技术标准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2019</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21</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10</w:t>
            </w:r>
            <w:r w:rsidR="009C48D4">
              <w:rPr>
                <w:rFonts w:ascii="Times New Roman" w:eastAsia="仿宋" w:hAnsi="Times New Roman" w:hint="eastAsia"/>
                <w:szCs w:val="21"/>
              </w:rPr>
              <w:t>8</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8.3.2.1.2</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致癌危害防治管理规程</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技术标准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2019</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21</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10</w:t>
            </w:r>
            <w:r w:rsidR="009C48D4">
              <w:rPr>
                <w:rFonts w:ascii="Times New Roman" w:eastAsia="仿宋" w:hAnsi="Times New Roman" w:hint="eastAsia"/>
                <w:szCs w:val="21"/>
              </w:rPr>
              <w:t>9</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8.4.1</w:t>
            </w:r>
          </w:p>
        </w:tc>
        <w:tc>
          <w:tcPr>
            <w:tcW w:w="1701"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局部通风排毒装置设计规范</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产品标准</w:t>
            </w:r>
          </w:p>
        </w:tc>
        <w:tc>
          <w:tcPr>
            <w:tcW w:w="708" w:type="dxa"/>
            <w:vAlign w:val="center"/>
          </w:tcPr>
          <w:p w:rsidR="00317E32" w:rsidRDefault="005F21FB">
            <w:pPr>
              <w:jc w:val="center"/>
              <w:rPr>
                <w:rFonts w:ascii="仿宋" w:eastAsia="仿宋" w:hAnsi="仿宋"/>
                <w:szCs w:val="21"/>
              </w:rPr>
            </w:pPr>
            <w:r w:rsidRPr="00A9669A">
              <w:rPr>
                <w:rFonts w:ascii="仿宋" w:eastAsia="仿宋" w:hAnsi="仿宋" w:hint="eastAsia"/>
                <w:szCs w:val="21"/>
              </w:rPr>
              <w:t>制定</w:t>
            </w:r>
          </w:p>
        </w:tc>
        <w:tc>
          <w:tcPr>
            <w:tcW w:w="709" w:type="dxa"/>
            <w:vAlign w:val="center"/>
          </w:tcPr>
          <w:p w:rsidR="00317E32" w:rsidRDefault="00317E32">
            <w:pPr>
              <w:jc w:val="center"/>
              <w:rPr>
                <w:rFonts w:ascii="仿宋" w:eastAsia="仿宋" w:hAnsi="仿宋"/>
                <w:szCs w:val="21"/>
              </w:rPr>
            </w:pPr>
          </w:p>
        </w:tc>
        <w:tc>
          <w:tcPr>
            <w:tcW w:w="567" w:type="dxa"/>
            <w:vAlign w:val="center"/>
          </w:tcPr>
          <w:p w:rsidR="00317E32" w:rsidRDefault="00317E32">
            <w:pPr>
              <w:jc w:val="center"/>
              <w:rPr>
                <w:rFonts w:ascii="仿宋" w:eastAsia="仿宋" w:hAnsi="仿宋"/>
                <w:szCs w:val="21"/>
              </w:rPr>
            </w:pP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2019</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w:t>
            </w:r>
            <w:r>
              <w:rPr>
                <w:rFonts w:ascii="仿宋" w:eastAsia="仿宋" w:hAnsi="仿宋" w:hint="eastAsia"/>
                <w:szCs w:val="21"/>
              </w:rPr>
              <w:t>21</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w:t>
            </w:r>
            <w:r w:rsidR="009C48D4">
              <w:rPr>
                <w:rFonts w:ascii="Times New Roman" w:eastAsia="仿宋" w:hAnsi="Times New Roman" w:hint="eastAsia"/>
                <w:szCs w:val="21"/>
              </w:rPr>
              <w:t>10</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工作场所空气中化学毒物浓度管理标准正己烷</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2020</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w:t>
            </w:r>
            <w:r>
              <w:rPr>
                <w:rFonts w:ascii="仿宋" w:eastAsia="仿宋" w:hAnsi="仿宋" w:hint="eastAsia"/>
                <w:szCs w:val="21"/>
              </w:rPr>
              <w:t>2</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w:t>
            </w:r>
            <w:r w:rsidR="009C48D4">
              <w:rPr>
                <w:rFonts w:ascii="Times New Roman" w:eastAsia="仿宋" w:hAnsi="Times New Roman" w:hint="eastAsia"/>
                <w:szCs w:val="21"/>
              </w:rPr>
              <w:t>11</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8.2.1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工作场所空气中化学毒物浓度管理标准铅</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管理标准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2020</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w:t>
            </w:r>
            <w:r>
              <w:rPr>
                <w:rFonts w:ascii="仿宋" w:eastAsia="仿宋" w:hAnsi="仿宋" w:hint="eastAsia"/>
                <w:szCs w:val="21"/>
              </w:rPr>
              <w:t>2</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5F21FB" w:rsidP="009C48D4">
            <w:pPr>
              <w:jc w:val="center"/>
              <w:rPr>
                <w:rFonts w:ascii="Times New Roman" w:eastAsia="仿宋" w:hAnsi="Times New Roman"/>
                <w:szCs w:val="21"/>
              </w:rPr>
            </w:pPr>
            <w:r>
              <w:rPr>
                <w:rFonts w:ascii="Times New Roman" w:eastAsia="仿宋" w:hAnsi="Times New Roman" w:hint="eastAsia"/>
                <w:szCs w:val="21"/>
              </w:rPr>
              <w:t>11</w:t>
            </w:r>
            <w:r w:rsidR="009C48D4">
              <w:rPr>
                <w:rFonts w:ascii="Times New Roman" w:eastAsia="仿宋" w:hAnsi="Times New Roman" w:hint="eastAsia"/>
                <w:szCs w:val="21"/>
              </w:rPr>
              <w:t>2</w:t>
            </w:r>
          </w:p>
        </w:tc>
        <w:tc>
          <w:tcPr>
            <w:tcW w:w="992" w:type="dxa"/>
            <w:vAlign w:val="center"/>
          </w:tcPr>
          <w:p w:rsidR="005F21FB" w:rsidRPr="00A9669A" w:rsidRDefault="005F21FB" w:rsidP="005F21FB">
            <w:pPr>
              <w:jc w:val="center"/>
              <w:rPr>
                <w:rFonts w:ascii="Times New Roman" w:eastAsia="仿宋" w:hAnsi="Times New Roman"/>
                <w:szCs w:val="21"/>
              </w:rPr>
            </w:pPr>
            <w:r w:rsidRPr="00A9669A">
              <w:rPr>
                <w:rFonts w:ascii="Times New Roman" w:eastAsia="仿宋" w:hAnsi="Times New Roman"/>
                <w:szCs w:val="21"/>
              </w:rPr>
              <w:t>8.3.2.1.</w:t>
            </w:r>
            <w:r>
              <w:rPr>
                <w:rFonts w:ascii="Times New Roman" w:eastAsia="仿宋" w:hAnsi="Times New Roman" w:hint="eastAsia"/>
                <w:szCs w:val="21"/>
              </w:rPr>
              <w:t>5</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振动危害防治管理规程</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技术标准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2020</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w:t>
            </w:r>
            <w:r>
              <w:rPr>
                <w:rFonts w:ascii="仿宋" w:eastAsia="仿宋" w:hAnsi="仿宋" w:hint="eastAsia"/>
                <w:szCs w:val="21"/>
              </w:rPr>
              <w:t>2</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9C48D4" w:rsidP="005F21FB">
            <w:pPr>
              <w:jc w:val="center"/>
              <w:rPr>
                <w:rFonts w:ascii="Times New Roman" w:eastAsia="仿宋" w:hAnsi="Times New Roman"/>
                <w:szCs w:val="21"/>
              </w:rPr>
            </w:pPr>
            <w:r>
              <w:rPr>
                <w:rFonts w:ascii="Times New Roman" w:eastAsia="仿宋" w:hAnsi="Times New Roman" w:hint="eastAsia"/>
                <w:szCs w:val="21"/>
              </w:rPr>
              <w:lastRenderedPageBreak/>
              <w:t>113</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8.3.2.1.6</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生物危害防治管理规程</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技术标准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2020</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w:t>
            </w:r>
            <w:r>
              <w:rPr>
                <w:rFonts w:ascii="仿宋" w:eastAsia="仿宋" w:hAnsi="仿宋" w:hint="eastAsia"/>
                <w:szCs w:val="21"/>
              </w:rPr>
              <w:t>2</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r w:rsidR="005F21FB" w:rsidRPr="00A9669A" w:rsidTr="00CA63B6">
        <w:trPr>
          <w:cantSplit/>
          <w:jc w:val="center"/>
        </w:trPr>
        <w:tc>
          <w:tcPr>
            <w:tcW w:w="595" w:type="dxa"/>
            <w:vAlign w:val="center"/>
          </w:tcPr>
          <w:p w:rsidR="005F21FB" w:rsidRPr="00A9669A" w:rsidRDefault="009C48D4" w:rsidP="005F21FB">
            <w:pPr>
              <w:jc w:val="center"/>
              <w:rPr>
                <w:rFonts w:ascii="Times New Roman" w:eastAsia="仿宋" w:hAnsi="Times New Roman"/>
                <w:szCs w:val="21"/>
              </w:rPr>
            </w:pPr>
            <w:r>
              <w:rPr>
                <w:rFonts w:ascii="Times New Roman" w:eastAsia="仿宋" w:hAnsi="Times New Roman" w:hint="eastAsia"/>
                <w:szCs w:val="21"/>
              </w:rPr>
              <w:t>114</w:t>
            </w:r>
          </w:p>
        </w:tc>
        <w:tc>
          <w:tcPr>
            <w:tcW w:w="992" w:type="dxa"/>
            <w:vAlign w:val="center"/>
          </w:tcPr>
          <w:p w:rsidR="00317E32" w:rsidRDefault="005F21FB">
            <w:pPr>
              <w:jc w:val="center"/>
              <w:rPr>
                <w:rFonts w:ascii="Times New Roman" w:eastAsia="仿宋" w:hAnsi="Times New Roman"/>
                <w:szCs w:val="21"/>
              </w:rPr>
            </w:pPr>
            <w:r w:rsidRPr="00A9669A">
              <w:rPr>
                <w:rFonts w:ascii="Times New Roman" w:eastAsia="仿宋" w:hAnsi="Times New Roman"/>
                <w:szCs w:val="21"/>
              </w:rPr>
              <w:t>8.4.1</w:t>
            </w:r>
          </w:p>
        </w:tc>
        <w:tc>
          <w:tcPr>
            <w:tcW w:w="1701"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局部通风除尘装置设计规范</w:t>
            </w:r>
          </w:p>
        </w:tc>
        <w:tc>
          <w:tcPr>
            <w:tcW w:w="1674" w:type="dxa"/>
            <w:vAlign w:val="center"/>
          </w:tcPr>
          <w:p w:rsidR="00317E32" w:rsidRDefault="005F21FB">
            <w:pPr>
              <w:jc w:val="center"/>
              <w:rPr>
                <w:rFonts w:ascii="Times New Roman" w:eastAsia="仿宋" w:hAnsi="Times New Roman"/>
                <w:color w:val="000000"/>
                <w:kern w:val="0"/>
                <w:szCs w:val="21"/>
              </w:rPr>
            </w:pPr>
            <w:r w:rsidRPr="00A9669A">
              <w:rPr>
                <w:rFonts w:ascii="Times New Roman" w:eastAsia="仿宋" w:hAnsi="Times New Roman"/>
                <w:color w:val="000000"/>
                <w:kern w:val="0"/>
                <w:szCs w:val="21"/>
              </w:rPr>
              <w:t>-</w:t>
            </w:r>
          </w:p>
        </w:tc>
        <w:tc>
          <w:tcPr>
            <w:tcW w:w="567"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国标</w:t>
            </w:r>
          </w:p>
        </w:tc>
        <w:tc>
          <w:tcPr>
            <w:tcW w:w="59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强制</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产品标准</w:t>
            </w:r>
          </w:p>
        </w:tc>
        <w:tc>
          <w:tcPr>
            <w:tcW w:w="708"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制定</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567"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职业健康司</w:t>
            </w:r>
          </w:p>
        </w:tc>
        <w:tc>
          <w:tcPr>
            <w:tcW w:w="1444"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防尘防毒分技术委员会</w:t>
            </w:r>
          </w:p>
        </w:tc>
        <w:tc>
          <w:tcPr>
            <w:tcW w:w="682"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2020</w:t>
            </w:r>
          </w:p>
        </w:tc>
        <w:tc>
          <w:tcPr>
            <w:tcW w:w="878" w:type="dxa"/>
            <w:vAlign w:val="center"/>
          </w:tcPr>
          <w:p w:rsidR="00317E32" w:rsidRDefault="005F21FB">
            <w:pPr>
              <w:jc w:val="center"/>
              <w:rPr>
                <w:rFonts w:ascii="仿宋" w:eastAsia="仿宋" w:hAnsi="仿宋" w:cs="宋体"/>
                <w:color w:val="333333"/>
                <w:szCs w:val="21"/>
              </w:rPr>
            </w:pPr>
            <w:r w:rsidRPr="00A9669A">
              <w:rPr>
                <w:rFonts w:ascii="仿宋" w:eastAsia="仿宋" w:hAnsi="仿宋" w:cs="宋体"/>
                <w:color w:val="333333"/>
                <w:szCs w:val="21"/>
              </w:rPr>
              <w:t>-</w:t>
            </w:r>
          </w:p>
        </w:tc>
        <w:tc>
          <w:tcPr>
            <w:tcW w:w="681" w:type="dxa"/>
            <w:vAlign w:val="center"/>
          </w:tcPr>
          <w:p w:rsidR="00317E32" w:rsidRDefault="005F21FB">
            <w:pPr>
              <w:jc w:val="center"/>
              <w:rPr>
                <w:rFonts w:ascii="仿宋" w:eastAsia="仿宋" w:hAnsi="仿宋" w:cs="宋体"/>
                <w:szCs w:val="21"/>
              </w:rPr>
            </w:pPr>
            <w:r w:rsidRPr="00A9669A">
              <w:rPr>
                <w:rFonts w:ascii="仿宋" w:eastAsia="仿宋" w:hAnsi="仿宋"/>
                <w:szCs w:val="21"/>
              </w:rPr>
              <w:t>202</w:t>
            </w:r>
            <w:r>
              <w:rPr>
                <w:rFonts w:ascii="仿宋" w:eastAsia="仿宋" w:hAnsi="仿宋" w:hint="eastAsia"/>
                <w:szCs w:val="21"/>
              </w:rPr>
              <w:t>2</w:t>
            </w:r>
          </w:p>
        </w:tc>
        <w:tc>
          <w:tcPr>
            <w:tcW w:w="709" w:type="dxa"/>
            <w:vAlign w:val="center"/>
          </w:tcPr>
          <w:p w:rsidR="00317E32" w:rsidRDefault="005F21FB">
            <w:pPr>
              <w:jc w:val="center"/>
              <w:rPr>
                <w:rFonts w:ascii="仿宋" w:eastAsia="仿宋" w:hAnsi="仿宋"/>
                <w:szCs w:val="21"/>
              </w:rPr>
            </w:pPr>
            <w:r w:rsidRPr="00A9669A">
              <w:rPr>
                <w:rFonts w:ascii="仿宋" w:eastAsia="仿宋" w:hAnsi="仿宋"/>
                <w:szCs w:val="21"/>
              </w:rPr>
              <w:t>-</w:t>
            </w:r>
          </w:p>
        </w:tc>
        <w:tc>
          <w:tcPr>
            <w:tcW w:w="709" w:type="dxa"/>
            <w:vAlign w:val="center"/>
          </w:tcPr>
          <w:p w:rsidR="00317E32" w:rsidRDefault="005F21FB">
            <w:pPr>
              <w:jc w:val="center"/>
              <w:rPr>
                <w:rFonts w:ascii="仿宋" w:eastAsia="仿宋" w:hAnsi="仿宋" w:cs="宋体"/>
                <w:szCs w:val="21"/>
              </w:rPr>
            </w:pPr>
            <w:r w:rsidRPr="00A9669A">
              <w:rPr>
                <w:rFonts w:ascii="仿宋" w:eastAsia="仿宋" w:hAnsi="仿宋" w:hint="eastAsia"/>
                <w:szCs w:val="21"/>
              </w:rPr>
              <w:t>职业健康</w:t>
            </w:r>
          </w:p>
        </w:tc>
      </w:tr>
    </w:tbl>
    <w:p w:rsidR="009C48D4" w:rsidRDefault="009C48D4" w:rsidP="00DB6E42">
      <w:pPr>
        <w:jc w:val="center"/>
        <w:rPr>
          <w:rFonts w:ascii="仿宋" w:eastAsia="仿宋" w:hAnsi="仿宋"/>
          <w:sz w:val="30"/>
          <w:szCs w:val="30"/>
        </w:rPr>
      </w:pPr>
    </w:p>
    <w:p w:rsidR="009C48D4" w:rsidRDefault="009C48D4">
      <w:pPr>
        <w:widowControl/>
        <w:jc w:val="left"/>
        <w:rPr>
          <w:rFonts w:ascii="仿宋" w:eastAsia="仿宋" w:hAnsi="仿宋"/>
          <w:sz w:val="30"/>
          <w:szCs w:val="30"/>
        </w:rPr>
      </w:pPr>
      <w:r>
        <w:rPr>
          <w:rFonts w:ascii="仿宋" w:eastAsia="仿宋" w:hAnsi="仿宋"/>
          <w:sz w:val="30"/>
          <w:szCs w:val="30"/>
        </w:rPr>
        <w:br w:type="page"/>
      </w:r>
    </w:p>
    <w:p w:rsidR="00C2277A" w:rsidRPr="00DB6E42" w:rsidRDefault="0050198B" w:rsidP="00DB6E42">
      <w:pPr>
        <w:jc w:val="center"/>
        <w:rPr>
          <w:rFonts w:ascii="仿宋" w:eastAsia="仿宋" w:hAnsi="仿宋"/>
          <w:sz w:val="30"/>
          <w:szCs w:val="30"/>
        </w:rPr>
      </w:pPr>
      <w:r w:rsidRPr="0050198B">
        <w:rPr>
          <w:rFonts w:ascii="仿宋" w:eastAsia="仿宋" w:hAnsi="仿宋" w:hint="eastAsia"/>
          <w:sz w:val="30"/>
          <w:szCs w:val="30"/>
        </w:rPr>
        <w:lastRenderedPageBreak/>
        <w:t>表</w:t>
      </w:r>
      <w:r w:rsidRPr="0050198B">
        <w:rPr>
          <w:rFonts w:ascii="仿宋" w:eastAsia="仿宋" w:hAnsi="仿宋"/>
          <w:sz w:val="30"/>
          <w:szCs w:val="30"/>
        </w:rPr>
        <w:t xml:space="preserve">2 </w:t>
      </w:r>
      <w:r w:rsidRPr="0050198B">
        <w:rPr>
          <w:rFonts w:ascii="仿宋" w:eastAsia="仿宋" w:hAnsi="仿宋" w:hint="eastAsia"/>
          <w:sz w:val="30"/>
          <w:szCs w:val="30"/>
        </w:rPr>
        <w:t>安全生产标准化实施重点项目汇总表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560"/>
        <w:gridCol w:w="992"/>
        <w:gridCol w:w="1559"/>
        <w:gridCol w:w="1134"/>
        <w:gridCol w:w="2126"/>
        <w:gridCol w:w="1134"/>
        <w:gridCol w:w="1276"/>
        <w:gridCol w:w="1559"/>
        <w:gridCol w:w="1134"/>
        <w:gridCol w:w="1134"/>
        <w:gridCol w:w="709"/>
      </w:tblGrid>
      <w:tr w:rsidR="00B426E3" w:rsidRPr="00A9669A" w:rsidTr="00B426E3">
        <w:tc>
          <w:tcPr>
            <w:tcW w:w="675"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序号</w:t>
            </w:r>
          </w:p>
        </w:tc>
        <w:tc>
          <w:tcPr>
            <w:tcW w:w="1560"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实施项目名称</w:t>
            </w:r>
          </w:p>
        </w:tc>
        <w:tc>
          <w:tcPr>
            <w:tcW w:w="992"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类别</w:t>
            </w:r>
          </w:p>
        </w:tc>
        <w:tc>
          <w:tcPr>
            <w:tcW w:w="1559"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前期基础</w:t>
            </w:r>
          </w:p>
        </w:tc>
        <w:tc>
          <w:tcPr>
            <w:tcW w:w="1134"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工作目标</w:t>
            </w:r>
          </w:p>
        </w:tc>
        <w:tc>
          <w:tcPr>
            <w:tcW w:w="2126"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主要任务</w:t>
            </w:r>
          </w:p>
        </w:tc>
        <w:tc>
          <w:tcPr>
            <w:tcW w:w="1134"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预期成果</w:t>
            </w:r>
          </w:p>
        </w:tc>
        <w:tc>
          <w:tcPr>
            <w:tcW w:w="1276"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提出单位</w:t>
            </w:r>
          </w:p>
        </w:tc>
        <w:tc>
          <w:tcPr>
            <w:tcW w:w="1559"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项目承担单位</w:t>
            </w:r>
          </w:p>
        </w:tc>
        <w:tc>
          <w:tcPr>
            <w:tcW w:w="1134"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启动年份</w:t>
            </w:r>
          </w:p>
        </w:tc>
        <w:tc>
          <w:tcPr>
            <w:tcW w:w="1134"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完成年份</w:t>
            </w:r>
          </w:p>
        </w:tc>
        <w:tc>
          <w:tcPr>
            <w:tcW w:w="709" w:type="dxa"/>
            <w:vAlign w:val="center"/>
          </w:tcPr>
          <w:p w:rsidR="00C2277A" w:rsidRPr="00484C1F" w:rsidRDefault="00A003C8" w:rsidP="00A9669A">
            <w:pPr>
              <w:jc w:val="center"/>
              <w:rPr>
                <w:rFonts w:ascii="仿宋" w:eastAsia="仿宋" w:hAnsi="仿宋"/>
                <w:b/>
                <w:szCs w:val="21"/>
              </w:rPr>
            </w:pPr>
            <w:r w:rsidRPr="00A003C8">
              <w:rPr>
                <w:rFonts w:ascii="仿宋" w:eastAsia="仿宋" w:hAnsi="仿宋" w:hint="eastAsia"/>
                <w:b/>
                <w:szCs w:val="21"/>
              </w:rPr>
              <w:t>备注</w:t>
            </w:r>
          </w:p>
        </w:tc>
      </w:tr>
      <w:tr w:rsidR="00B426E3" w:rsidRPr="00A9669A" w:rsidTr="00B426E3">
        <w:tc>
          <w:tcPr>
            <w:tcW w:w="675"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1</w:t>
            </w:r>
          </w:p>
        </w:tc>
        <w:tc>
          <w:tcPr>
            <w:tcW w:w="1560" w:type="dxa"/>
            <w:vAlign w:val="center"/>
          </w:tcPr>
          <w:p w:rsidR="00A003C8" w:rsidRDefault="00C2277A">
            <w:pPr>
              <w:jc w:val="center"/>
              <w:rPr>
                <w:rFonts w:ascii="仿宋" w:eastAsia="仿宋" w:hAnsi="仿宋"/>
                <w:szCs w:val="21"/>
              </w:rPr>
            </w:pPr>
            <w:r w:rsidRPr="00A9669A">
              <w:rPr>
                <w:rFonts w:ascii="仿宋" w:eastAsia="仿宋" w:hAnsi="仿宋" w:hint="eastAsia"/>
                <w:szCs w:val="21"/>
              </w:rPr>
              <w:t>职业健康标准“十三五”</w:t>
            </w:r>
            <w:r w:rsidR="008373BB">
              <w:rPr>
                <w:rFonts w:ascii="仿宋" w:eastAsia="仿宋" w:hAnsi="仿宋" w:hint="eastAsia"/>
                <w:szCs w:val="21"/>
              </w:rPr>
              <w:t>子</w:t>
            </w:r>
            <w:r w:rsidRPr="00A9669A">
              <w:rPr>
                <w:rFonts w:ascii="仿宋" w:eastAsia="仿宋" w:hAnsi="仿宋" w:hint="eastAsia"/>
                <w:szCs w:val="21"/>
              </w:rPr>
              <w:t>规划实施评估</w:t>
            </w:r>
            <w:r w:rsidR="00685361">
              <w:rPr>
                <w:rFonts w:ascii="仿宋" w:eastAsia="仿宋" w:hAnsi="仿宋" w:hint="eastAsia"/>
                <w:szCs w:val="21"/>
              </w:rPr>
              <w:t>和总结</w:t>
            </w:r>
          </w:p>
        </w:tc>
        <w:tc>
          <w:tcPr>
            <w:tcW w:w="992"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标准与政策配套项目</w:t>
            </w:r>
          </w:p>
        </w:tc>
        <w:tc>
          <w:tcPr>
            <w:tcW w:w="1559" w:type="dxa"/>
            <w:vAlign w:val="center"/>
          </w:tcPr>
          <w:p w:rsidR="00C2277A" w:rsidRPr="008373BB" w:rsidRDefault="0050198B" w:rsidP="006B3F4E">
            <w:pPr>
              <w:rPr>
                <w:rFonts w:ascii="仿宋" w:eastAsia="仿宋" w:hAnsi="仿宋"/>
                <w:color w:val="FF0000"/>
                <w:szCs w:val="21"/>
              </w:rPr>
            </w:pPr>
            <w:r w:rsidRPr="0050198B">
              <w:rPr>
                <w:rFonts w:ascii="仿宋" w:eastAsia="仿宋" w:hAnsi="仿宋" w:hint="eastAsia"/>
                <w:szCs w:val="21"/>
              </w:rPr>
              <w:t>“十三五”子规划已</w:t>
            </w:r>
            <w:r w:rsidR="0072009C">
              <w:rPr>
                <w:rFonts w:ascii="仿宋" w:eastAsia="仿宋" w:hAnsi="仿宋" w:hint="eastAsia"/>
                <w:szCs w:val="21"/>
              </w:rPr>
              <w:t>按计划</w:t>
            </w:r>
            <w:r w:rsidRPr="0050198B">
              <w:rPr>
                <w:rFonts w:ascii="仿宋" w:eastAsia="仿宋" w:hAnsi="仿宋" w:hint="eastAsia"/>
                <w:szCs w:val="21"/>
              </w:rPr>
              <w:t>实施，并且已有</w:t>
            </w:r>
            <w:r w:rsidR="003C56D1">
              <w:rPr>
                <w:rFonts w:ascii="仿宋" w:eastAsia="仿宋" w:hAnsi="仿宋" w:hint="eastAsia"/>
                <w:szCs w:val="21"/>
              </w:rPr>
              <w:t>实施情况的</w:t>
            </w:r>
            <w:r w:rsidRPr="0050198B">
              <w:rPr>
                <w:rFonts w:ascii="仿宋" w:eastAsia="仿宋" w:hAnsi="仿宋" w:hint="eastAsia"/>
                <w:szCs w:val="21"/>
              </w:rPr>
              <w:t>相关</w:t>
            </w:r>
            <w:r w:rsidR="003C56D1">
              <w:rPr>
                <w:rFonts w:ascii="仿宋" w:eastAsia="仿宋" w:hAnsi="仿宋" w:hint="eastAsia"/>
                <w:szCs w:val="21"/>
              </w:rPr>
              <w:t>资料</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评估“十三五”规划实施情况</w:t>
            </w:r>
          </w:p>
        </w:tc>
        <w:tc>
          <w:tcPr>
            <w:tcW w:w="2126" w:type="dxa"/>
            <w:vAlign w:val="center"/>
          </w:tcPr>
          <w:p w:rsidR="00A003C8" w:rsidRDefault="00C2277A">
            <w:pPr>
              <w:jc w:val="center"/>
              <w:rPr>
                <w:rFonts w:ascii="仿宋" w:eastAsia="仿宋" w:hAnsi="仿宋"/>
                <w:szCs w:val="21"/>
              </w:rPr>
            </w:pPr>
            <w:r w:rsidRPr="00A9669A">
              <w:rPr>
                <w:rFonts w:ascii="仿宋" w:eastAsia="仿宋" w:hAnsi="仿宋" w:hint="eastAsia"/>
                <w:szCs w:val="21"/>
              </w:rPr>
              <w:t>对职业健康标准“十三五”</w:t>
            </w:r>
            <w:r w:rsidR="008373BB">
              <w:rPr>
                <w:rFonts w:ascii="仿宋" w:eastAsia="仿宋" w:hAnsi="仿宋" w:hint="eastAsia"/>
                <w:szCs w:val="21"/>
              </w:rPr>
              <w:t>子</w:t>
            </w:r>
            <w:r w:rsidRPr="00A9669A">
              <w:rPr>
                <w:rFonts w:ascii="仿宋" w:eastAsia="仿宋" w:hAnsi="仿宋" w:hint="eastAsia"/>
                <w:szCs w:val="21"/>
              </w:rPr>
              <w:t>规划实施情况进行评估</w:t>
            </w:r>
            <w:r w:rsidR="008373BB">
              <w:rPr>
                <w:rFonts w:ascii="仿宋" w:eastAsia="仿宋" w:hAnsi="仿宋" w:hint="eastAsia"/>
                <w:szCs w:val="21"/>
              </w:rPr>
              <w:t>和工作</w:t>
            </w:r>
            <w:r w:rsidR="008373BB" w:rsidRPr="008373BB">
              <w:rPr>
                <w:rFonts w:ascii="仿宋" w:eastAsia="仿宋" w:hAnsi="仿宋" w:hint="eastAsia"/>
                <w:szCs w:val="21"/>
              </w:rPr>
              <w:t>总结</w:t>
            </w:r>
            <w:r w:rsidR="0072009C">
              <w:rPr>
                <w:rFonts w:ascii="仿宋" w:eastAsia="仿宋" w:hAnsi="仿宋" w:hint="eastAsia"/>
                <w:szCs w:val="21"/>
              </w:rPr>
              <w:t>，</w:t>
            </w:r>
            <w:r w:rsidR="00786D65">
              <w:rPr>
                <w:rFonts w:ascii="仿宋" w:eastAsia="仿宋" w:hAnsi="仿宋" w:hint="eastAsia"/>
                <w:szCs w:val="21"/>
              </w:rPr>
              <w:t>同时</w:t>
            </w:r>
            <w:r w:rsidR="0072009C" w:rsidRPr="0072009C">
              <w:rPr>
                <w:rFonts w:ascii="仿宋" w:eastAsia="仿宋" w:hAnsi="仿宋" w:hint="eastAsia"/>
                <w:szCs w:val="21"/>
              </w:rPr>
              <w:t>依据评估结果制定调整和改进方案</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形成工作报告</w:t>
            </w:r>
          </w:p>
        </w:tc>
        <w:tc>
          <w:tcPr>
            <w:tcW w:w="1276"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职业健康司</w:t>
            </w:r>
          </w:p>
        </w:tc>
        <w:tc>
          <w:tcPr>
            <w:tcW w:w="1559" w:type="dxa"/>
            <w:vAlign w:val="center"/>
          </w:tcPr>
          <w:p w:rsidR="00A003C8" w:rsidRDefault="00C2277A">
            <w:pPr>
              <w:jc w:val="center"/>
              <w:rPr>
                <w:rFonts w:ascii="仿宋" w:eastAsia="仿宋" w:hAnsi="仿宋"/>
                <w:szCs w:val="21"/>
              </w:rPr>
            </w:pPr>
            <w:r w:rsidRPr="00A9669A">
              <w:rPr>
                <w:rFonts w:ascii="仿宋" w:eastAsia="仿宋" w:hAnsi="仿宋" w:hint="eastAsia"/>
                <w:szCs w:val="21"/>
              </w:rPr>
              <w:t>防尘防毒分技术委员会</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2018</w:t>
            </w:r>
          </w:p>
        </w:tc>
        <w:tc>
          <w:tcPr>
            <w:tcW w:w="1134" w:type="dxa"/>
            <w:vAlign w:val="center"/>
          </w:tcPr>
          <w:p w:rsidR="00C2277A" w:rsidRPr="00A9669A" w:rsidRDefault="00685361" w:rsidP="00A9669A">
            <w:pPr>
              <w:jc w:val="center"/>
              <w:rPr>
                <w:rFonts w:ascii="仿宋" w:eastAsia="仿宋" w:hAnsi="仿宋"/>
                <w:szCs w:val="21"/>
              </w:rPr>
            </w:pPr>
            <w:r>
              <w:rPr>
                <w:rFonts w:ascii="仿宋" w:eastAsia="仿宋" w:hAnsi="仿宋" w:hint="eastAsia"/>
                <w:szCs w:val="21"/>
              </w:rPr>
              <w:t>2020</w:t>
            </w:r>
          </w:p>
        </w:tc>
        <w:tc>
          <w:tcPr>
            <w:tcW w:w="709" w:type="dxa"/>
            <w:vAlign w:val="center"/>
          </w:tcPr>
          <w:p w:rsidR="00C2277A" w:rsidRPr="00A9669A" w:rsidRDefault="00C2277A" w:rsidP="00A9669A">
            <w:pPr>
              <w:jc w:val="center"/>
              <w:rPr>
                <w:rFonts w:ascii="仿宋" w:eastAsia="仿宋" w:hAnsi="仿宋"/>
                <w:szCs w:val="21"/>
              </w:rPr>
            </w:pPr>
          </w:p>
        </w:tc>
      </w:tr>
      <w:tr w:rsidR="00B426E3" w:rsidRPr="00A9669A" w:rsidTr="00B426E3">
        <w:tc>
          <w:tcPr>
            <w:tcW w:w="675"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w:t>
            </w:r>
          </w:p>
        </w:tc>
        <w:tc>
          <w:tcPr>
            <w:tcW w:w="1560" w:type="dxa"/>
            <w:vAlign w:val="center"/>
          </w:tcPr>
          <w:p w:rsidR="00C2277A" w:rsidRPr="00A9669A" w:rsidRDefault="008373BB" w:rsidP="00A9669A">
            <w:pPr>
              <w:jc w:val="center"/>
              <w:rPr>
                <w:rFonts w:ascii="仿宋" w:eastAsia="仿宋" w:hAnsi="仿宋"/>
                <w:szCs w:val="21"/>
              </w:rPr>
            </w:pPr>
            <w:r>
              <w:rPr>
                <w:rFonts w:ascii="仿宋" w:eastAsia="仿宋" w:hAnsi="仿宋" w:hint="eastAsia"/>
                <w:szCs w:val="21"/>
              </w:rPr>
              <w:t>分技术委员会</w:t>
            </w:r>
            <w:r w:rsidR="00745348">
              <w:rPr>
                <w:rFonts w:ascii="仿宋" w:eastAsia="仿宋" w:hAnsi="仿宋" w:hint="eastAsia"/>
                <w:szCs w:val="21"/>
              </w:rPr>
              <w:t>和</w:t>
            </w:r>
            <w:r w:rsidR="00C2277A" w:rsidRPr="00A9669A">
              <w:rPr>
                <w:rFonts w:ascii="仿宋" w:eastAsia="仿宋" w:hAnsi="仿宋" w:hint="eastAsia"/>
                <w:szCs w:val="21"/>
              </w:rPr>
              <w:t>专家管理相关章程和细则建设</w:t>
            </w:r>
          </w:p>
        </w:tc>
        <w:tc>
          <w:tcPr>
            <w:tcW w:w="992"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标准化体制机制创新建设</w:t>
            </w:r>
          </w:p>
        </w:tc>
        <w:tc>
          <w:tcPr>
            <w:tcW w:w="1559" w:type="dxa"/>
            <w:vAlign w:val="center"/>
          </w:tcPr>
          <w:p w:rsidR="00A003C8" w:rsidRDefault="00264005">
            <w:pPr>
              <w:jc w:val="center"/>
              <w:rPr>
                <w:rFonts w:ascii="仿宋" w:eastAsia="仿宋" w:hAnsi="仿宋"/>
                <w:szCs w:val="21"/>
              </w:rPr>
            </w:pPr>
            <w:r>
              <w:rPr>
                <w:rFonts w:ascii="仿宋" w:eastAsia="仿宋" w:hAnsi="仿宋" w:hint="eastAsia"/>
                <w:szCs w:val="21"/>
              </w:rPr>
              <w:t>根据分技术委员会十多年</w:t>
            </w:r>
            <w:r w:rsidR="00745348">
              <w:rPr>
                <w:rFonts w:ascii="仿宋" w:eastAsia="仿宋" w:hAnsi="仿宋" w:hint="eastAsia"/>
                <w:szCs w:val="21"/>
              </w:rPr>
              <w:t>来</w:t>
            </w:r>
            <w:r>
              <w:rPr>
                <w:rFonts w:ascii="仿宋" w:eastAsia="仿宋" w:hAnsi="仿宋" w:hint="eastAsia"/>
                <w:szCs w:val="21"/>
              </w:rPr>
              <w:t>工作总结，分析原有章程存在</w:t>
            </w:r>
            <w:r w:rsidR="00745348">
              <w:rPr>
                <w:rFonts w:ascii="仿宋" w:eastAsia="仿宋" w:hAnsi="仿宋" w:hint="eastAsia"/>
                <w:szCs w:val="21"/>
              </w:rPr>
              <w:t>不足</w:t>
            </w:r>
          </w:p>
        </w:tc>
        <w:tc>
          <w:tcPr>
            <w:tcW w:w="1134" w:type="dxa"/>
            <w:vAlign w:val="center"/>
          </w:tcPr>
          <w:p w:rsidR="00A003C8" w:rsidRDefault="00745348">
            <w:pPr>
              <w:jc w:val="center"/>
              <w:rPr>
                <w:rFonts w:ascii="仿宋" w:eastAsia="仿宋" w:hAnsi="仿宋"/>
                <w:szCs w:val="21"/>
              </w:rPr>
            </w:pPr>
            <w:r w:rsidRPr="00745348">
              <w:rPr>
                <w:rFonts w:ascii="仿宋" w:eastAsia="仿宋" w:hAnsi="仿宋" w:hint="eastAsia"/>
                <w:szCs w:val="21"/>
              </w:rPr>
              <w:t>建立</w:t>
            </w:r>
            <w:r>
              <w:rPr>
                <w:rFonts w:ascii="仿宋" w:eastAsia="仿宋" w:hAnsi="仿宋" w:hint="eastAsia"/>
                <w:szCs w:val="21"/>
              </w:rPr>
              <w:t>分技术委员会和</w:t>
            </w:r>
            <w:r w:rsidRPr="00A9669A">
              <w:rPr>
                <w:rFonts w:ascii="仿宋" w:eastAsia="仿宋" w:hAnsi="仿宋" w:hint="eastAsia"/>
                <w:szCs w:val="21"/>
              </w:rPr>
              <w:t>专家管理相关章程和细则</w:t>
            </w:r>
          </w:p>
        </w:tc>
        <w:tc>
          <w:tcPr>
            <w:tcW w:w="2126"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在原有章程和细则基础上进一步优化和完善</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形成制度文件</w:t>
            </w:r>
          </w:p>
        </w:tc>
        <w:tc>
          <w:tcPr>
            <w:tcW w:w="1276"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职业健康司</w:t>
            </w:r>
          </w:p>
        </w:tc>
        <w:tc>
          <w:tcPr>
            <w:tcW w:w="1559" w:type="dxa"/>
            <w:vAlign w:val="center"/>
          </w:tcPr>
          <w:p w:rsidR="00A003C8" w:rsidRDefault="00C2277A">
            <w:pPr>
              <w:jc w:val="center"/>
              <w:rPr>
                <w:rFonts w:ascii="仿宋" w:eastAsia="仿宋" w:hAnsi="仿宋"/>
                <w:szCs w:val="21"/>
              </w:rPr>
            </w:pPr>
            <w:r w:rsidRPr="00A9669A">
              <w:rPr>
                <w:rFonts w:ascii="仿宋" w:eastAsia="仿宋" w:hAnsi="仿宋" w:hint="eastAsia"/>
                <w:szCs w:val="21"/>
              </w:rPr>
              <w:t>防尘防毒分技术委员会</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2018</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w:t>
            </w:r>
            <w:r w:rsidR="00685361">
              <w:rPr>
                <w:rFonts w:ascii="仿宋" w:eastAsia="仿宋" w:hAnsi="仿宋" w:hint="eastAsia"/>
                <w:szCs w:val="21"/>
              </w:rPr>
              <w:t>19</w:t>
            </w:r>
          </w:p>
        </w:tc>
        <w:tc>
          <w:tcPr>
            <w:tcW w:w="709" w:type="dxa"/>
            <w:vAlign w:val="center"/>
          </w:tcPr>
          <w:p w:rsidR="00C2277A" w:rsidRPr="00A9669A" w:rsidRDefault="00C2277A" w:rsidP="00A9669A">
            <w:pPr>
              <w:jc w:val="center"/>
              <w:rPr>
                <w:rFonts w:ascii="仿宋" w:eastAsia="仿宋" w:hAnsi="仿宋"/>
                <w:szCs w:val="21"/>
              </w:rPr>
            </w:pPr>
          </w:p>
        </w:tc>
      </w:tr>
      <w:tr w:rsidR="00B426E3" w:rsidRPr="00A9669A" w:rsidTr="00B426E3">
        <w:tc>
          <w:tcPr>
            <w:tcW w:w="675"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3</w:t>
            </w:r>
          </w:p>
        </w:tc>
        <w:tc>
          <w:tcPr>
            <w:tcW w:w="1560" w:type="dxa"/>
            <w:vAlign w:val="center"/>
          </w:tcPr>
          <w:p w:rsidR="00C2277A" w:rsidRPr="00A9669A" w:rsidRDefault="0045367F" w:rsidP="00A9669A">
            <w:pPr>
              <w:jc w:val="center"/>
              <w:rPr>
                <w:rFonts w:ascii="仿宋" w:eastAsia="仿宋" w:hAnsi="仿宋"/>
                <w:szCs w:val="21"/>
              </w:rPr>
            </w:pPr>
            <w:r w:rsidRPr="0045367F">
              <w:rPr>
                <w:rFonts w:ascii="仿宋" w:eastAsia="仿宋" w:hAnsi="仿宋" w:hint="eastAsia"/>
                <w:szCs w:val="21"/>
              </w:rPr>
              <w:t>职业健康标准建设</w:t>
            </w:r>
            <w:r w:rsidR="00C2277A" w:rsidRPr="00A9669A">
              <w:rPr>
                <w:rFonts w:ascii="仿宋" w:eastAsia="仿宋" w:hAnsi="仿宋" w:hint="eastAsia"/>
                <w:szCs w:val="21"/>
              </w:rPr>
              <w:t>国际交流</w:t>
            </w:r>
          </w:p>
        </w:tc>
        <w:tc>
          <w:tcPr>
            <w:tcW w:w="992"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标准走出去</w:t>
            </w:r>
          </w:p>
        </w:tc>
        <w:tc>
          <w:tcPr>
            <w:tcW w:w="1559" w:type="dxa"/>
            <w:vAlign w:val="center"/>
          </w:tcPr>
          <w:p w:rsidR="00A003C8" w:rsidRDefault="00502DCD">
            <w:pPr>
              <w:jc w:val="center"/>
              <w:rPr>
                <w:rFonts w:ascii="仿宋" w:eastAsia="仿宋" w:hAnsi="仿宋"/>
                <w:szCs w:val="21"/>
              </w:rPr>
            </w:pPr>
            <w:r>
              <w:rPr>
                <w:rFonts w:ascii="仿宋" w:eastAsia="仿宋" w:hAnsi="仿宋" w:hint="eastAsia"/>
                <w:szCs w:val="21"/>
              </w:rPr>
              <w:t>已</w:t>
            </w:r>
            <w:r w:rsidR="0045367F">
              <w:rPr>
                <w:rFonts w:ascii="仿宋" w:eastAsia="仿宋" w:hAnsi="仿宋" w:hint="eastAsia"/>
                <w:szCs w:val="21"/>
              </w:rPr>
              <w:t>对主要工业发达国家职业卫生法律和法规标准建设过程和现状情况进行</w:t>
            </w:r>
            <w:r>
              <w:rPr>
                <w:rFonts w:ascii="仿宋" w:eastAsia="仿宋" w:hAnsi="仿宋" w:hint="eastAsia"/>
                <w:szCs w:val="21"/>
              </w:rPr>
              <w:t>汇总</w:t>
            </w:r>
            <w:r w:rsidR="0045367F">
              <w:rPr>
                <w:rFonts w:ascii="仿宋" w:eastAsia="仿宋" w:hAnsi="仿宋" w:hint="eastAsia"/>
                <w:szCs w:val="21"/>
              </w:rPr>
              <w:t>和</w:t>
            </w:r>
            <w:r>
              <w:rPr>
                <w:rFonts w:ascii="仿宋" w:eastAsia="仿宋" w:hAnsi="仿宋" w:hint="eastAsia"/>
                <w:szCs w:val="21"/>
              </w:rPr>
              <w:t>对比分析</w:t>
            </w:r>
          </w:p>
        </w:tc>
        <w:tc>
          <w:tcPr>
            <w:tcW w:w="1134" w:type="dxa"/>
            <w:vAlign w:val="center"/>
          </w:tcPr>
          <w:p w:rsidR="00A003C8" w:rsidRDefault="00304585">
            <w:pPr>
              <w:rPr>
                <w:rFonts w:ascii="仿宋" w:eastAsia="仿宋" w:hAnsi="仿宋"/>
                <w:szCs w:val="21"/>
              </w:rPr>
            </w:pPr>
            <w:r>
              <w:rPr>
                <w:rFonts w:ascii="仿宋" w:eastAsia="仿宋" w:hAnsi="仿宋" w:hint="eastAsia"/>
                <w:szCs w:val="21"/>
              </w:rPr>
              <w:t>建立与国家标准</w:t>
            </w:r>
            <w:r w:rsidR="00D95606">
              <w:rPr>
                <w:rFonts w:ascii="仿宋" w:eastAsia="仿宋" w:hAnsi="仿宋" w:hint="eastAsia"/>
                <w:szCs w:val="21"/>
              </w:rPr>
              <w:t>化</w:t>
            </w:r>
            <w:r>
              <w:rPr>
                <w:rFonts w:ascii="仿宋" w:eastAsia="仿宋" w:hAnsi="仿宋" w:hint="eastAsia"/>
                <w:szCs w:val="21"/>
              </w:rPr>
              <w:t>组织等的</w:t>
            </w:r>
            <w:r w:rsidR="00D95606">
              <w:rPr>
                <w:rFonts w:ascii="仿宋" w:eastAsia="仿宋" w:hAnsi="仿宋" w:hint="eastAsia"/>
                <w:szCs w:val="21"/>
              </w:rPr>
              <w:t>合作关系</w:t>
            </w:r>
          </w:p>
        </w:tc>
        <w:tc>
          <w:tcPr>
            <w:tcW w:w="2126" w:type="dxa"/>
            <w:vAlign w:val="center"/>
          </w:tcPr>
          <w:p w:rsidR="00C2277A" w:rsidRPr="00A9669A" w:rsidRDefault="00437237" w:rsidP="00A9669A">
            <w:pPr>
              <w:jc w:val="center"/>
              <w:rPr>
                <w:rFonts w:ascii="仿宋" w:eastAsia="仿宋" w:hAnsi="仿宋"/>
                <w:szCs w:val="21"/>
              </w:rPr>
            </w:pPr>
            <w:r>
              <w:rPr>
                <w:rFonts w:ascii="仿宋" w:eastAsia="仿宋" w:hAnsi="仿宋" w:hint="eastAsia"/>
                <w:szCs w:val="21"/>
              </w:rPr>
              <w:t>获得有关国际标准制定和技术发展动向的资料，同时</w:t>
            </w:r>
            <w:r w:rsidRPr="0045367F">
              <w:rPr>
                <w:rFonts w:ascii="仿宋" w:eastAsia="仿宋" w:hAnsi="仿宋" w:hint="eastAsia"/>
                <w:szCs w:val="21"/>
              </w:rPr>
              <w:t>探索与国际标准化组织等的常态沟通联络机制</w:t>
            </w:r>
          </w:p>
        </w:tc>
        <w:tc>
          <w:tcPr>
            <w:tcW w:w="1134" w:type="dxa"/>
            <w:vAlign w:val="center"/>
          </w:tcPr>
          <w:p w:rsidR="00C2277A" w:rsidRPr="00A9669A" w:rsidRDefault="00F0648B" w:rsidP="00A9669A">
            <w:pPr>
              <w:jc w:val="center"/>
              <w:rPr>
                <w:rFonts w:ascii="仿宋" w:eastAsia="仿宋" w:hAnsi="仿宋"/>
                <w:szCs w:val="21"/>
              </w:rPr>
            </w:pPr>
            <w:r>
              <w:rPr>
                <w:rFonts w:ascii="仿宋" w:eastAsia="仿宋" w:hAnsi="仿宋" w:hint="eastAsia"/>
                <w:szCs w:val="21"/>
              </w:rPr>
              <w:t>形成</w:t>
            </w:r>
            <w:r w:rsidR="003F2A96">
              <w:rPr>
                <w:rFonts w:ascii="仿宋" w:eastAsia="仿宋" w:hAnsi="仿宋" w:hint="eastAsia"/>
                <w:szCs w:val="21"/>
              </w:rPr>
              <w:t>工作报告</w:t>
            </w:r>
          </w:p>
        </w:tc>
        <w:tc>
          <w:tcPr>
            <w:tcW w:w="1276" w:type="dxa"/>
            <w:vAlign w:val="center"/>
          </w:tcPr>
          <w:p w:rsidR="00C2277A" w:rsidRPr="00A9669A" w:rsidRDefault="00264005" w:rsidP="00A9669A">
            <w:pPr>
              <w:jc w:val="center"/>
              <w:rPr>
                <w:rFonts w:ascii="仿宋" w:eastAsia="仿宋" w:hAnsi="仿宋"/>
                <w:szCs w:val="21"/>
              </w:rPr>
            </w:pPr>
            <w:r w:rsidRPr="00A9669A">
              <w:rPr>
                <w:rFonts w:ascii="仿宋" w:eastAsia="仿宋" w:hAnsi="仿宋" w:hint="eastAsia"/>
                <w:szCs w:val="21"/>
              </w:rPr>
              <w:t>职业健康司</w:t>
            </w:r>
          </w:p>
        </w:tc>
        <w:tc>
          <w:tcPr>
            <w:tcW w:w="1559" w:type="dxa"/>
            <w:vAlign w:val="center"/>
          </w:tcPr>
          <w:p w:rsidR="00A003C8" w:rsidRDefault="00F0648B">
            <w:pPr>
              <w:jc w:val="center"/>
              <w:rPr>
                <w:rFonts w:ascii="仿宋" w:eastAsia="仿宋" w:hAnsi="仿宋"/>
                <w:szCs w:val="21"/>
              </w:rPr>
            </w:pPr>
            <w:r w:rsidRPr="00A9669A">
              <w:rPr>
                <w:rFonts w:ascii="仿宋" w:eastAsia="仿宋" w:hAnsi="仿宋" w:hint="eastAsia"/>
                <w:szCs w:val="21"/>
              </w:rPr>
              <w:t>防尘防毒分技术委员</w:t>
            </w:r>
            <w:r w:rsidR="00786D65">
              <w:rPr>
                <w:rFonts w:ascii="仿宋" w:eastAsia="仿宋" w:hAnsi="仿宋" w:hint="eastAsia"/>
                <w:szCs w:val="21"/>
              </w:rPr>
              <w:t>会</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201</w:t>
            </w:r>
            <w:r w:rsidR="00B615F7">
              <w:rPr>
                <w:rFonts w:ascii="仿宋" w:eastAsia="仿宋" w:hAnsi="仿宋" w:hint="eastAsia"/>
                <w:szCs w:val="21"/>
              </w:rPr>
              <w:t>8</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2019</w:t>
            </w:r>
          </w:p>
        </w:tc>
        <w:tc>
          <w:tcPr>
            <w:tcW w:w="709" w:type="dxa"/>
            <w:vAlign w:val="center"/>
          </w:tcPr>
          <w:p w:rsidR="00C2277A" w:rsidRPr="00A9669A" w:rsidRDefault="00C2277A" w:rsidP="00A9669A">
            <w:pPr>
              <w:jc w:val="center"/>
              <w:rPr>
                <w:rFonts w:ascii="仿宋" w:eastAsia="仿宋" w:hAnsi="仿宋"/>
                <w:szCs w:val="21"/>
              </w:rPr>
            </w:pPr>
          </w:p>
        </w:tc>
      </w:tr>
      <w:tr w:rsidR="00B426E3" w:rsidRPr="00A9669A" w:rsidTr="00B426E3">
        <w:tc>
          <w:tcPr>
            <w:tcW w:w="675"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4</w:t>
            </w:r>
          </w:p>
        </w:tc>
        <w:tc>
          <w:tcPr>
            <w:tcW w:w="1560"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标准宣贯</w:t>
            </w:r>
          </w:p>
        </w:tc>
        <w:tc>
          <w:tcPr>
            <w:tcW w:w="992"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hint="eastAsia"/>
                <w:szCs w:val="21"/>
              </w:rPr>
              <w:t>标准宣贯培训活动</w:t>
            </w:r>
          </w:p>
        </w:tc>
        <w:tc>
          <w:tcPr>
            <w:tcW w:w="1559" w:type="dxa"/>
            <w:vAlign w:val="center"/>
          </w:tcPr>
          <w:p w:rsidR="00A003C8" w:rsidRDefault="00D95606">
            <w:pPr>
              <w:jc w:val="center"/>
              <w:rPr>
                <w:rFonts w:ascii="仿宋" w:eastAsia="仿宋" w:hAnsi="仿宋"/>
                <w:szCs w:val="21"/>
              </w:rPr>
            </w:pPr>
            <w:r>
              <w:rPr>
                <w:rFonts w:ascii="仿宋" w:eastAsia="仿宋" w:hAnsi="仿宋" w:hint="eastAsia"/>
                <w:szCs w:val="21"/>
              </w:rPr>
              <w:t>秘书处已组织开展多项标准宣贯活动</w:t>
            </w:r>
          </w:p>
        </w:tc>
        <w:tc>
          <w:tcPr>
            <w:tcW w:w="1134" w:type="dxa"/>
            <w:vAlign w:val="center"/>
          </w:tcPr>
          <w:p w:rsidR="00C2277A" w:rsidRPr="00A9669A" w:rsidRDefault="00D95606" w:rsidP="00A9669A">
            <w:pPr>
              <w:jc w:val="center"/>
              <w:rPr>
                <w:rFonts w:ascii="仿宋" w:eastAsia="仿宋" w:hAnsi="仿宋"/>
                <w:szCs w:val="21"/>
              </w:rPr>
            </w:pPr>
            <w:r>
              <w:rPr>
                <w:rFonts w:ascii="仿宋" w:eastAsia="仿宋" w:hAnsi="仿宋" w:hint="eastAsia"/>
                <w:szCs w:val="21"/>
              </w:rPr>
              <w:t>推动标准的有效贯彻落实</w:t>
            </w:r>
          </w:p>
        </w:tc>
        <w:tc>
          <w:tcPr>
            <w:tcW w:w="2126" w:type="dxa"/>
            <w:vAlign w:val="center"/>
          </w:tcPr>
          <w:p w:rsidR="00C2277A" w:rsidRPr="00A9669A" w:rsidRDefault="00A8275E" w:rsidP="00A9669A">
            <w:pPr>
              <w:jc w:val="center"/>
              <w:rPr>
                <w:rFonts w:ascii="仿宋" w:eastAsia="仿宋" w:hAnsi="仿宋"/>
                <w:szCs w:val="21"/>
              </w:rPr>
            </w:pPr>
            <w:r w:rsidRPr="00A8275E">
              <w:rPr>
                <w:rFonts w:ascii="仿宋" w:eastAsia="仿宋" w:hAnsi="仿宋" w:hint="eastAsia"/>
                <w:szCs w:val="21"/>
              </w:rPr>
              <w:t>通过举办培训班和研讨会等形式，定期对归口管理的标准进行解读和宣贯</w:t>
            </w:r>
          </w:p>
        </w:tc>
        <w:tc>
          <w:tcPr>
            <w:tcW w:w="1134" w:type="dxa"/>
            <w:vAlign w:val="center"/>
          </w:tcPr>
          <w:p w:rsidR="00C2277A" w:rsidRPr="00A9669A" w:rsidRDefault="00F0648B" w:rsidP="00A9669A">
            <w:pPr>
              <w:jc w:val="center"/>
              <w:rPr>
                <w:rFonts w:ascii="仿宋" w:eastAsia="仿宋" w:hAnsi="仿宋"/>
                <w:szCs w:val="21"/>
              </w:rPr>
            </w:pPr>
            <w:r>
              <w:rPr>
                <w:rFonts w:ascii="仿宋" w:eastAsia="仿宋" w:hAnsi="仿宋" w:hint="eastAsia"/>
                <w:szCs w:val="21"/>
              </w:rPr>
              <w:t>宣贯培训会</w:t>
            </w:r>
          </w:p>
        </w:tc>
        <w:tc>
          <w:tcPr>
            <w:tcW w:w="1276" w:type="dxa"/>
            <w:vAlign w:val="center"/>
          </w:tcPr>
          <w:p w:rsidR="00C2277A" w:rsidRPr="00A9669A" w:rsidRDefault="00264005" w:rsidP="00A9669A">
            <w:pPr>
              <w:jc w:val="center"/>
              <w:rPr>
                <w:rFonts w:ascii="仿宋" w:eastAsia="仿宋" w:hAnsi="仿宋"/>
                <w:szCs w:val="21"/>
              </w:rPr>
            </w:pPr>
            <w:r w:rsidRPr="00A9669A">
              <w:rPr>
                <w:rFonts w:ascii="仿宋" w:eastAsia="仿宋" w:hAnsi="仿宋" w:hint="eastAsia"/>
                <w:szCs w:val="21"/>
              </w:rPr>
              <w:t>职业健康司</w:t>
            </w:r>
          </w:p>
        </w:tc>
        <w:tc>
          <w:tcPr>
            <w:tcW w:w="1559" w:type="dxa"/>
            <w:vAlign w:val="center"/>
          </w:tcPr>
          <w:p w:rsidR="00A003C8" w:rsidRDefault="00F0648B">
            <w:pPr>
              <w:jc w:val="center"/>
              <w:rPr>
                <w:rFonts w:ascii="仿宋" w:eastAsia="仿宋" w:hAnsi="仿宋"/>
                <w:szCs w:val="21"/>
              </w:rPr>
            </w:pPr>
            <w:r w:rsidRPr="00A9669A">
              <w:rPr>
                <w:rFonts w:ascii="仿宋" w:eastAsia="仿宋" w:hAnsi="仿宋" w:hint="eastAsia"/>
                <w:szCs w:val="21"/>
              </w:rPr>
              <w:t>防尘防毒分技术委员会</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w:t>
            </w:r>
            <w:r w:rsidR="00B615F7">
              <w:rPr>
                <w:rFonts w:ascii="仿宋" w:eastAsia="仿宋" w:hAnsi="仿宋" w:hint="eastAsia"/>
                <w:szCs w:val="21"/>
              </w:rPr>
              <w:t>18</w:t>
            </w:r>
          </w:p>
        </w:tc>
        <w:tc>
          <w:tcPr>
            <w:tcW w:w="1134" w:type="dxa"/>
            <w:vAlign w:val="center"/>
          </w:tcPr>
          <w:p w:rsidR="00C2277A" w:rsidRPr="00A9669A" w:rsidRDefault="00C2277A" w:rsidP="00A9669A">
            <w:pPr>
              <w:jc w:val="center"/>
              <w:rPr>
                <w:rFonts w:ascii="仿宋" w:eastAsia="仿宋" w:hAnsi="仿宋"/>
                <w:szCs w:val="21"/>
              </w:rPr>
            </w:pPr>
            <w:r w:rsidRPr="00A9669A">
              <w:rPr>
                <w:rFonts w:ascii="仿宋" w:eastAsia="仿宋" w:hAnsi="仿宋"/>
                <w:szCs w:val="21"/>
              </w:rPr>
              <w:t>20</w:t>
            </w:r>
            <w:r w:rsidR="00B615F7">
              <w:rPr>
                <w:rFonts w:ascii="仿宋" w:eastAsia="仿宋" w:hAnsi="仿宋" w:hint="eastAsia"/>
                <w:szCs w:val="21"/>
              </w:rPr>
              <w:t>20</w:t>
            </w:r>
          </w:p>
        </w:tc>
        <w:tc>
          <w:tcPr>
            <w:tcW w:w="709" w:type="dxa"/>
            <w:vAlign w:val="center"/>
          </w:tcPr>
          <w:p w:rsidR="00C2277A" w:rsidRPr="00A9669A" w:rsidRDefault="00C2277A" w:rsidP="00A9669A">
            <w:pPr>
              <w:jc w:val="center"/>
              <w:rPr>
                <w:rFonts w:ascii="仿宋" w:eastAsia="仿宋" w:hAnsi="仿宋"/>
                <w:szCs w:val="21"/>
              </w:rPr>
            </w:pPr>
          </w:p>
        </w:tc>
      </w:tr>
    </w:tbl>
    <w:p w:rsidR="00C2277A" w:rsidRPr="005D0B72" w:rsidRDefault="00C2277A" w:rsidP="003B6436">
      <w:pPr>
        <w:widowControl/>
        <w:jc w:val="left"/>
        <w:rPr>
          <w:sz w:val="24"/>
          <w:szCs w:val="24"/>
        </w:rPr>
      </w:pPr>
    </w:p>
    <w:sectPr w:rsidR="00C2277A" w:rsidRPr="005D0B72" w:rsidSect="003B643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B3" w:rsidRDefault="00BB76B3" w:rsidP="008B1C64">
      <w:r>
        <w:separator/>
      </w:r>
    </w:p>
  </w:endnote>
  <w:endnote w:type="continuationSeparator" w:id="0">
    <w:p w:rsidR="00BB76B3" w:rsidRDefault="00BB76B3" w:rsidP="008B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6" w:rsidRDefault="00AF4E46">
    <w:pPr>
      <w:pStyle w:val="a5"/>
      <w:jc w:val="center"/>
    </w:pPr>
    <w:r>
      <w:fldChar w:fldCharType="begin"/>
    </w:r>
    <w:r>
      <w:instrText xml:space="preserve"> PAGE   \* MERGEFORMAT </w:instrText>
    </w:r>
    <w:r>
      <w:fldChar w:fldCharType="separate"/>
    </w:r>
    <w:r w:rsidR="004F6D20" w:rsidRPr="004F6D20">
      <w:rPr>
        <w:noProof/>
        <w:lang w:val="zh-CN"/>
      </w:rPr>
      <w:t>1</w:t>
    </w:r>
    <w:r>
      <w:rPr>
        <w:noProof/>
        <w:lang w:val="zh-CN"/>
      </w:rPr>
      <w:fldChar w:fldCharType="end"/>
    </w:r>
  </w:p>
  <w:p w:rsidR="00AF4E46" w:rsidRDefault="00AF4E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B3" w:rsidRDefault="00BB76B3" w:rsidP="008B1C64">
      <w:r>
        <w:separator/>
      </w:r>
    </w:p>
  </w:footnote>
  <w:footnote w:type="continuationSeparator" w:id="0">
    <w:p w:rsidR="00BB76B3" w:rsidRDefault="00BB76B3" w:rsidP="008B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468"/>
    <w:multiLevelType w:val="hybridMultilevel"/>
    <w:tmpl w:val="A81EF6FC"/>
    <w:lvl w:ilvl="0" w:tplc="876CC3B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EA361D9"/>
    <w:multiLevelType w:val="hybridMultilevel"/>
    <w:tmpl w:val="57FA83A4"/>
    <w:lvl w:ilvl="0" w:tplc="0F5A71E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74"/>
    <w:rsid w:val="00002A6C"/>
    <w:rsid w:val="000517D4"/>
    <w:rsid w:val="00060006"/>
    <w:rsid w:val="000604E6"/>
    <w:rsid w:val="00060722"/>
    <w:rsid w:val="00064C6B"/>
    <w:rsid w:val="0006773D"/>
    <w:rsid w:val="00070469"/>
    <w:rsid w:val="00083975"/>
    <w:rsid w:val="000927AC"/>
    <w:rsid w:val="00092B92"/>
    <w:rsid w:val="000A1303"/>
    <w:rsid w:val="000A4B0D"/>
    <w:rsid w:val="000B245A"/>
    <w:rsid w:val="000B4DDF"/>
    <w:rsid w:val="000C1140"/>
    <w:rsid w:val="000D02B6"/>
    <w:rsid w:val="000D096A"/>
    <w:rsid w:val="000D0C13"/>
    <w:rsid w:val="000D4597"/>
    <w:rsid w:val="000D7DA9"/>
    <w:rsid w:val="000E665E"/>
    <w:rsid w:val="00103BEA"/>
    <w:rsid w:val="00113B31"/>
    <w:rsid w:val="001174DB"/>
    <w:rsid w:val="00124A46"/>
    <w:rsid w:val="0013617A"/>
    <w:rsid w:val="00136DDC"/>
    <w:rsid w:val="0016035E"/>
    <w:rsid w:val="00160B62"/>
    <w:rsid w:val="00172383"/>
    <w:rsid w:val="00181523"/>
    <w:rsid w:val="001920F7"/>
    <w:rsid w:val="001B2BA2"/>
    <w:rsid w:val="001D38CD"/>
    <w:rsid w:val="001E72C4"/>
    <w:rsid w:val="001E7A82"/>
    <w:rsid w:val="002239E1"/>
    <w:rsid w:val="00264005"/>
    <w:rsid w:val="00264960"/>
    <w:rsid w:val="0029671B"/>
    <w:rsid w:val="002A2167"/>
    <w:rsid w:val="002D668F"/>
    <w:rsid w:val="002E1411"/>
    <w:rsid w:val="002E5594"/>
    <w:rsid w:val="002F264A"/>
    <w:rsid w:val="00304585"/>
    <w:rsid w:val="003114DB"/>
    <w:rsid w:val="00315047"/>
    <w:rsid w:val="003163C1"/>
    <w:rsid w:val="00317E32"/>
    <w:rsid w:val="00321241"/>
    <w:rsid w:val="00335691"/>
    <w:rsid w:val="00361B2C"/>
    <w:rsid w:val="00362266"/>
    <w:rsid w:val="0037310F"/>
    <w:rsid w:val="00380C69"/>
    <w:rsid w:val="00387001"/>
    <w:rsid w:val="00393694"/>
    <w:rsid w:val="00394166"/>
    <w:rsid w:val="003B0633"/>
    <w:rsid w:val="003B6436"/>
    <w:rsid w:val="003C56D1"/>
    <w:rsid w:val="003C7543"/>
    <w:rsid w:val="003D340B"/>
    <w:rsid w:val="003E6F98"/>
    <w:rsid w:val="003F28F5"/>
    <w:rsid w:val="003F2A96"/>
    <w:rsid w:val="003F44B5"/>
    <w:rsid w:val="0041420A"/>
    <w:rsid w:val="004308A6"/>
    <w:rsid w:val="00437237"/>
    <w:rsid w:val="004378CC"/>
    <w:rsid w:val="00452203"/>
    <w:rsid w:val="0045367F"/>
    <w:rsid w:val="004725A2"/>
    <w:rsid w:val="0047403C"/>
    <w:rsid w:val="00484C1F"/>
    <w:rsid w:val="00485671"/>
    <w:rsid w:val="00486432"/>
    <w:rsid w:val="00487FA8"/>
    <w:rsid w:val="004961FE"/>
    <w:rsid w:val="004A06CD"/>
    <w:rsid w:val="004B6791"/>
    <w:rsid w:val="004E1DAD"/>
    <w:rsid w:val="004E1DD8"/>
    <w:rsid w:val="004F6D20"/>
    <w:rsid w:val="004F7A74"/>
    <w:rsid w:val="0050198B"/>
    <w:rsid w:val="00502DCD"/>
    <w:rsid w:val="00515E60"/>
    <w:rsid w:val="005208A5"/>
    <w:rsid w:val="0052790C"/>
    <w:rsid w:val="00543CAA"/>
    <w:rsid w:val="00547DA2"/>
    <w:rsid w:val="0057000E"/>
    <w:rsid w:val="005805C6"/>
    <w:rsid w:val="00580EAF"/>
    <w:rsid w:val="0058474D"/>
    <w:rsid w:val="00584AF3"/>
    <w:rsid w:val="005B3D63"/>
    <w:rsid w:val="005C06D1"/>
    <w:rsid w:val="005C0CB5"/>
    <w:rsid w:val="005C628B"/>
    <w:rsid w:val="005C6435"/>
    <w:rsid w:val="005D004F"/>
    <w:rsid w:val="005D0B72"/>
    <w:rsid w:val="005E152A"/>
    <w:rsid w:val="005F21FB"/>
    <w:rsid w:val="005F48C0"/>
    <w:rsid w:val="00606E20"/>
    <w:rsid w:val="006116DB"/>
    <w:rsid w:val="006253FD"/>
    <w:rsid w:val="00625B73"/>
    <w:rsid w:val="0063547F"/>
    <w:rsid w:val="006361C3"/>
    <w:rsid w:val="006415C9"/>
    <w:rsid w:val="006471AF"/>
    <w:rsid w:val="00655BA9"/>
    <w:rsid w:val="00656440"/>
    <w:rsid w:val="00664D26"/>
    <w:rsid w:val="00675D7E"/>
    <w:rsid w:val="006768C6"/>
    <w:rsid w:val="00676970"/>
    <w:rsid w:val="00685361"/>
    <w:rsid w:val="00685ACD"/>
    <w:rsid w:val="00686241"/>
    <w:rsid w:val="00687BAD"/>
    <w:rsid w:val="00692BBA"/>
    <w:rsid w:val="006B3F4E"/>
    <w:rsid w:val="006B62C2"/>
    <w:rsid w:val="006D1A9B"/>
    <w:rsid w:val="006D6CD5"/>
    <w:rsid w:val="006D75C3"/>
    <w:rsid w:val="006E1BC5"/>
    <w:rsid w:val="006E3BD6"/>
    <w:rsid w:val="006E4FB9"/>
    <w:rsid w:val="006E74D1"/>
    <w:rsid w:val="00711A2A"/>
    <w:rsid w:val="00711B0C"/>
    <w:rsid w:val="0072009C"/>
    <w:rsid w:val="007253E1"/>
    <w:rsid w:val="007318D9"/>
    <w:rsid w:val="00735929"/>
    <w:rsid w:val="00745348"/>
    <w:rsid w:val="00747C23"/>
    <w:rsid w:val="00750270"/>
    <w:rsid w:val="00751B8D"/>
    <w:rsid w:val="00777D29"/>
    <w:rsid w:val="00786D65"/>
    <w:rsid w:val="007B0DD9"/>
    <w:rsid w:val="007D2DC1"/>
    <w:rsid w:val="007E09B5"/>
    <w:rsid w:val="007E4BC9"/>
    <w:rsid w:val="007E6BF1"/>
    <w:rsid w:val="007F1967"/>
    <w:rsid w:val="007F2E94"/>
    <w:rsid w:val="00800AC7"/>
    <w:rsid w:val="008049C4"/>
    <w:rsid w:val="00805A89"/>
    <w:rsid w:val="008146A8"/>
    <w:rsid w:val="00817063"/>
    <w:rsid w:val="00824A9A"/>
    <w:rsid w:val="00832601"/>
    <w:rsid w:val="008370E5"/>
    <w:rsid w:val="008373BB"/>
    <w:rsid w:val="008608B3"/>
    <w:rsid w:val="0086606C"/>
    <w:rsid w:val="00882E86"/>
    <w:rsid w:val="00894CF9"/>
    <w:rsid w:val="00895DBF"/>
    <w:rsid w:val="008A45AF"/>
    <w:rsid w:val="008A60BD"/>
    <w:rsid w:val="008B1C64"/>
    <w:rsid w:val="008B464F"/>
    <w:rsid w:val="008C1882"/>
    <w:rsid w:val="008D4A04"/>
    <w:rsid w:val="008F07DA"/>
    <w:rsid w:val="00907C94"/>
    <w:rsid w:val="0092736E"/>
    <w:rsid w:val="00954948"/>
    <w:rsid w:val="009561F1"/>
    <w:rsid w:val="009630C3"/>
    <w:rsid w:val="00965175"/>
    <w:rsid w:val="009745D6"/>
    <w:rsid w:val="009760B0"/>
    <w:rsid w:val="00985178"/>
    <w:rsid w:val="00993005"/>
    <w:rsid w:val="00995382"/>
    <w:rsid w:val="009A0A6F"/>
    <w:rsid w:val="009A2AA7"/>
    <w:rsid w:val="009A56BD"/>
    <w:rsid w:val="009B7E7E"/>
    <w:rsid w:val="009C48D4"/>
    <w:rsid w:val="009F6459"/>
    <w:rsid w:val="00A003C8"/>
    <w:rsid w:val="00A07C18"/>
    <w:rsid w:val="00A22FB5"/>
    <w:rsid w:val="00A41A5D"/>
    <w:rsid w:val="00A53D77"/>
    <w:rsid w:val="00A67D3A"/>
    <w:rsid w:val="00A765D1"/>
    <w:rsid w:val="00A8275E"/>
    <w:rsid w:val="00A83DDE"/>
    <w:rsid w:val="00A865E0"/>
    <w:rsid w:val="00A9669A"/>
    <w:rsid w:val="00A9693F"/>
    <w:rsid w:val="00AB2B7B"/>
    <w:rsid w:val="00AD446A"/>
    <w:rsid w:val="00AE26EA"/>
    <w:rsid w:val="00AE5B58"/>
    <w:rsid w:val="00AF2F91"/>
    <w:rsid w:val="00AF4E46"/>
    <w:rsid w:val="00B07B54"/>
    <w:rsid w:val="00B12151"/>
    <w:rsid w:val="00B22D97"/>
    <w:rsid w:val="00B41524"/>
    <w:rsid w:val="00B416D7"/>
    <w:rsid w:val="00B426E3"/>
    <w:rsid w:val="00B43236"/>
    <w:rsid w:val="00B615F7"/>
    <w:rsid w:val="00B679C0"/>
    <w:rsid w:val="00B8617F"/>
    <w:rsid w:val="00B92891"/>
    <w:rsid w:val="00BB76B3"/>
    <w:rsid w:val="00BB7DC8"/>
    <w:rsid w:val="00BC2125"/>
    <w:rsid w:val="00BD6E3B"/>
    <w:rsid w:val="00BD7D59"/>
    <w:rsid w:val="00BE1D06"/>
    <w:rsid w:val="00BE6638"/>
    <w:rsid w:val="00BF6BE9"/>
    <w:rsid w:val="00C07CB0"/>
    <w:rsid w:val="00C10635"/>
    <w:rsid w:val="00C12053"/>
    <w:rsid w:val="00C12FE6"/>
    <w:rsid w:val="00C15648"/>
    <w:rsid w:val="00C2277A"/>
    <w:rsid w:val="00C23330"/>
    <w:rsid w:val="00C26D6A"/>
    <w:rsid w:val="00C53A8C"/>
    <w:rsid w:val="00C6493E"/>
    <w:rsid w:val="00C777AD"/>
    <w:rsid w:val="00C865BF"/>
    <w:rsid w:val="00C86C91"/>
    <w:rsid w:val="00C97A94"/>
    <w:rsid w:val="00CA4B9F"/>
    <w:rsid w:val="00CA63B6"/>
    <w:rsid w:val="00CB2289"/>
    <w:rsid w:val="00CB5924"/>
    <w:rsid w:val="00CD37D6"/>
    <w:rsid w:val="00CF2D6F"/>
    <w:rsid w:val="00D03ED4"/>
    <w:rsid w:val="00D24594"/>
    <w:rsid w:val="00D25061"/>
    <w:rsid w:val="00D26EEC"/>
    <w:rsid w:val="00D40F40"/>
    <w:rsid w:val="00D424FB"/>
    <w:rsid w:val="00D57623"/>
    <w:rsid w:val="00D70D83"/>
    <w:rsid w:val="00D71129"/>
    <w:rsid w:val="00D764F0"/>
    <w:rsid w:val="00D84FDE"/>
    <w:rsid w:val="00D95606"/>
    <w:rsid w:val="00DB6E42"/>
    <w:rsid w:val="00DB7637"/>
    <w:rsid w:val="00DC1ECA"/>
    <w:rsid w:val="00DD5D4B"/>
    <w:rsid w:val="00DF1BF4"/>
    <w:rsid w:val="00E147E8"/>
    <w:rsid w:val="00E14DB4"/>
    <w:rsid w:val="00E15F07"/>
    <w:rsid w:val="00E24D95"/>
    <w:rsid w:val="00E3251D"/>
    <w:rsid w:val="00E525E0"/>
    <w:rsid w:val="00E77555"/>
    <w:rsid w:val="00E962E4"/>
    <w:rsid w:val="00EA3F4A"/>
    <w:rsid w:val="00EA4EBF"/>
    <w:rsid w:val="00EC018A"/>
    <w:rsid w:val="00ED3146"/>
    <w:rsid w:val="00ED36E3"/>
    <w:rsid w:val="00EE3F4F"/>
    <w:rsid w:val="00EE40C1"/>
    <w:rsid w:val="00EF5A80"/>
    <w:rsid w:val="00F043C6"/>
    <w:rsid w:val="00F0648B"/>
    <w:rsid w:val="00F10F79"/>
    <w:rsid w:val="00F16E7E"/>
    <w:rsid w:val="00F33789"/>
    <w:rsid w:val="00F35347"/>
    <w:rsid w:val="00F36C58"/>
    <w:rsid w:val="00F36E91"/>
    <w:rsid w:val="00F521DC"/>
    <w:rsid w:val="00F53D80"/>
    <w:rsid w:val="00F64F45"/>
    <w:rsid w:val="00F65E3E"/>
    <w:rsid w:val="00F70A12"/>
    <w:rsid w:val="00F71D7E"/>
    <w:rsid w:val="00F9125D"/>
    <w:rsid w:val="00F95B49"/>
    <w:rsid w:val="00FA0250"/>
    <w:rsid w:val="00FA0FA8"/>
    <w:rsid w:val="00FA5DC1"/>
    <w:rsid w:val="00FA676B"/>
    <w:rsid w:val="00FC3594"/>
    <w:rsid w:val="00FF6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C2"/>
    <w:pPr>
      <w:widowControl w:val="0"/>
      <w:jc w:val="both"/>
    </w:pPr>
    <w:rPr>
      <w:kern w:val="2"/>
      <w:sz w:val="21"/>
      <w:szCs w:val="22"/>
    </w:rPr>
  </w:style>
  <w:style w:type="paragraph" w:styleId="2">
    <w:name w:val="heading 2"/>
    <w:basedOn w:val="a"/>
    <w:next w:val="a"/>
    <w:link w:val="2Char"/>
    <w:uiPriority w:val="99"/>
    <w:qFormat/>
    <w:rsid w:val="0096517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965175"/>
    <w:rPr>
      <w:rFonts w:ascii="Cambria" w:eastAsia="宋体" w:hAnsi="Cambria" w:cs="Times New Roman"/>
      <w:b/>
      <w:bCs/>
      <w:sz w:val="32"/>
      <w:szCs w:val="32"/>
    </w:rPr>
  </w:style>
  <w:style w:type="paragraph" w:styleId="a3">
    <w:name w:val="List Paragraph"/>
    <w:basedOn w:val="a"/>
    <w:uiPriority w:val="99"/>
    <w:qFormat/>
    <w:rsid w:val="004F7A74"/>
    <w:pPr>
      <w:ind w:firstLineChars="200" w:firstLine="420"/>
    </w:pPr>
  </w:style>
  <w:style w:type="paragraph" w:styleId="a4">
    <w:name w:val="header"/>
    <w:basedOn w:val="a"/>
    <w:link w:val="Char"/>
    <w:uiPriority w:val="99"/>
    <w:rsid w:val="008B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8B1C64"/>
    <w:rPr>
      <w:rFonts w:cs="Times New Roman"/>
      <w:sz w:val="18"/>
      <w:szCs w:val="18"/>
    </w:rPr>
  </w:style>
  <w:style w:type="paragraph" w:styleId="a5">
    <w:name w:val="footer"/>
    <w:basedOn w:val="a"/>
    <w:link w:val="Char0"/>
    <w:uiPriority w:val="99"/>
    <w:rsid w:val="008B1C6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8B1C64"/>
    <w:rPr>
      <w:rFonts w:cs="Times New Roman"/>
      <w:sz w:val="18"/>
      <w:szCs w:val="18"/>
    </w:rPr>
  </w:style>
  <w:style w:type="paragraph" w:styleId="a6">
    <w:name w:val="Document Map"/>
    <w:basedOn w:val="a"/>
    <w:link w:val="Char1"/>
    <w:uiPriority w:val="99"/>
    <w:semiHidden/>
    <w:rsid w:val="00D424FB"/>
    <w:rPr>
      <w:rFonts w:ascii="宋体"/>
      <w:sz w:val="18"/>
      <w:szCs w:val="18"/>
    </w:rPr>
  </w:style>
  <w:style w:type="character" w:customStyle="1" w:styleId="Char1">
    <w:name w:val="文档结构图 Char"/>
    <w:basedOn w:val="a0"/>
    <w:link w:val="a6"/>
    <w:uiPriority w:val="99"/>
    <w:semiHidden/>
    <w:locked/>
    <w:rsid w:val="00D424FB"/>
    <w:rPr>
      <w:rFonts w:ascii="宋体" w:eastAsia="宋体" w:cs="Times New Roman"/>
      <w:sz w:val="18"/>
      <w:szCs w:val="18"/>
    </w:rPr>
  </w:style>
  <w:style w:type="paragraph" w:styleId="a7">
    <w:name w:val="Balloon Text"/>
    <w:basedOn w:val="a"/>
    <w:link w:val="Char2"/>
    <w:uiPriority w:val="99"/>
    <w:semiHidden/>
    <w:rsid w:val="006361C3"/>
    <w:rPr>
      <w:rFonts w:ascii="Times New Roman" w:hAnsi="Times New Roman"/>
      <w:sz w:val="18"/>
      <w:szCs w:val="18"/>
    </w:rPr>
  </w:style>
  <w:style w:type="character" w:customStyle="1" w:styleId="Char2">
    <w:name w:val="批注框文本 Char"/>
    <w:basedOn w:val="a0"/>
    <w:link w:val="a7"/>
    <w:uiPriority w:val="99"/>
    <w:semiHidden/>
    <w:locked/>
    <w:rsid w:val="006361C3"/>
    <w:rPr>
      <w:rFonts w:ascii="Times New Roman" w:eastAsia="宋体" w:hAnsi="Times New Roman" w:cs="Times New Roman"/>
      <w:sz w:val="18"/>
      <w:szCs w:val="18"/>
    </w:rPr>
  </w:style>
  <w:style w:type="table" w:styleId="a8">
    <w:name w:val="Table Grid"/>
    <w:basedOn w:val="a1"/>
    <w:uiPriority w:val="99"/>
    <w:rsid w:val="00EA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C2"/>
    <w:pPr>
      <w:widowControl w:val="0"/>
      <w:jc w:val="both"/>
    </w:pPr>
    <w:rPr>
      <w:kern w:val="2"/>
      <w:sz w:val="21"/>
      <w:szCs w:val="22"/>
    </w:rPr>
  </w:style>
  <w:style w:type="paragraph" w:styleId="2">
    <w:name w:val="heading 2"/>
    <w:basedOn w:val="a"/>
    <w:next w:val="a"/>
    <w:link w:val="2Char"/>
    <w:uiPriority w:val="99"/>
    <w:qFormat/>
    <w:rsid w:val="0096517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965175"/>
    <w:rPr>
      <w:rFonts w:ascii="Cambria" w:eastAsia="宋体" w:hAnsi="Cambria" w:cs="Times New Roman"/>
      <w:b/>
      <w:bCs/>
      <w:sz w:val="32"/>
      <w:szCs w:val="32"/>
    </w:rPr>
  </w:style>
  <w:style w:type="paragraph" w:styleId="a3">
    <w:name w:val="List Paragraph"/>
    <w:basedOn w:val="a"/>
    <w:uiPriority w:val="99"/>
    <w:qFormat/>
    <w:rsid w:val="004F7A74"/>
    <w:pPr>
      <w:ind w:firstLineChars="200" w:firstLine="420"/>
    </w:pPr>
  </w:style>
  <w:style w:type="paragraph" w:styleId="a4">
    <w:name w:val="header"/>
    <w:basedOn w:val="a"/>
    <w:link w:val="Char"/>
    <w:uiPriority w:val="99"/>
    <w:rsid w:val="008B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8B1C64"/>
    <w:rPr>
      <w:rFonts w:cs="Times New Roman"/>
      <w:sz w:val="18"/>
      <w:szCs w:val="18"/>
    </w:rPr>
  </w:style>
  <w:style w:type="paragraph" w:styleId="a5">
    <w:name w:val="footer"/>
    <w:basedOn w:val="a"/>
    <w:link w:val="Char0"/>
    <w:uiPriority w:val="99"/>
    <w:rsid w:val="008B1C6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8B1C64"/>
    <w:rPr>
      <w:rFonts w:cs="Times New Roman"/>
      <w:sz w:val="18"/>
      <w:szCs w:val="18"/>
    </w:rPr>
  </w:style>
  <w:style w:type="paragraph" w:styleId="a6">
    <w:name w:val="Document Map"/>
    <w:basedOn w:val="a"/>
    <w:link w:val="Char1"/>
    <w:uiPriority w:val="99"/>
    <w:semiHidden/>
    <w:rsid w:val="00D424FB"/>
    <w:rPr>
      <w:rFonts w:ascii="宋体"/>
      <w:sz w:val="18"/>
      <w:szCs w:val="18"/>
    </w:rPr>
  </w:style>
  <w:style w:type="character" w:customStyle="1" w:styleId="Char1">
    <w:name w:val="文档结构图 Char"/>
    <w:basedOn w:val="a0"/>
    <w:link w:val="a6"/>
    <w:uiPriority w:val="99"/>
    <w:semiHidden/>
    <w:locked/>
    <w:rsid w:val="00D424FB"/>
    <w:rPr>
      <w:rFonts w:ascii="宋体" w:eastAsia="宋体" w:cs="Times New Roman"/>
      <w:sz w:val="18"/>
      <w:szCs w:val="18"/>
    </w:rPr>
  </w:style>
  <w:style w:type="paragraph" w:styleId="a7">
    <w:name w:val="Balloon Text"/>
    <w:basedOn w:val="a"/>
    <w:link w:val="Char2"/>
    <w:uiPriority w:val="99"/>
    <w:semiHidden/>
    <w:rsid w:val="006361C3"/>
    <w:rPr>
      <w:rFonts w:ascii="Times New Roman" w:hAnsi="Times New Roman"/>
      <w:sz w:val="18"/>
      <w:szCs w:val="18"/>
    </w:rPr>
  </w:style>
  <w:style w:type="character" w:customStyle="1" w:styleId="Char2">
    <w:name w:val="批注框文本 Char"/>
    <w:basedOn w:val="a0"/>
    <w:link w:val="a7"/>
    <w:uiPriority w:val="99"/>
    <w:semiHidden/>
    <w:locked/>
    <w:rsid w:val="006361C3"/>
    <w:rPr>
      <w:rFonts w:ascii="Times New Roman" w:eastAsia="宋体" w:hAnsi="Times New Roman" w:cs="Times New Roman"/>
      <w:sz w:val="18"/>
      <w:szCs w:val="18"/>
    </w:rPr>
  </w:style>
  <w:style w:type="table" w:styleId="a8">
    <w:name w:val="Table Grid"/>
    <w:basedOn w:val="a1"/>
    <w:uiPriority w:val="99"/>
    <w:rsid w:val="00EA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758C-ECD0-4992-836D-178A3A49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2232</Words>
  <Characters>12723</Characters>
  <Application>Microsoft Office Word</Application>
  <DocSecurity>0</DocSecurity>
  <Lines>106</Lines>
  <Paragraphs>29</Paragraphs>
  <ScaleCrop>false</ScaleCrop>
  <Company>Microsoft</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dc:creator>
  <cp:lastModifiedBy>china</cp:lastModifiedBy>
  <cp:revision>2</cp:revision>
  <cp:lastPrinted>2017-07-11T08:07:00Z</cp:lastPrinted>
  <dcterms:created xsi:type="dcterms:W3CDTF">2017-07-13T06:53:00Z</dcterms:created>
  <dcterms:modified xsi:type="dcterms:W3CDTF">2017-07-13T06:53:00Z</dcterms:modified>
</cp:coreProperties>
</file>