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附件：</w:t>
      </w:r>
    </w:p>
    <w:p>
      <w:pPr>
        <w:spacing w:line="500" w:lineRule="exact"/>
        <w:ind w:left="2618" w:leftChars="304" w:hanging="1980" w:hangingChars="450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00" w:lineRule="exact"/>
        <w:ind w:left="2618" w:leftChars="304" w:hanging="1980" w:hangingChars="450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00" w:lineRule="exact"/>
        <w:ind w:left="2618" w:leftChars="304" w:hanging="1980" w:hangingChars="450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00" w:lineRule="exact"/>
        <w:ind w:left="2618" w:leftChars="304" w:hanging="1980" w:hangingChars="450"/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《中国职业安全健康协会关于举办学习党</w:t>
      </w:r>
    </w:p>
    <w:p>
      <w:pPr>
        <w:spacing w:line="500" w:lineRule="exact"/>
        <w:ind w:left="155" w:leftChars="74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的十九大精神与风险管控品牌工程建设》</w:t>
      </w:r>
    </w:p>
    <w:p>
      <w:pPr>
        <w:spacing w:line="500" w:lineRule="exact"/>
        <w:ind w:left="155" w:leftChars="74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宣贯研讨会报名回执表</w:t>
      </w:r>
    </w:p>
    <w:p>
      <w:pPr>
        <w:widowControl/>
        <w:shd w:val="clear" w:color="auto" w:fill="FFFFFF"/>
        <w:spacing w:line="560" w:lineRule="exact"/>
        <w:ind w:firstLine="140" w:firstLineChars="50"/>
        <w:rPr>
          <w:rFonts w:hint="eastAsia" w:ascii="华文仿宋" w:hAnsi="华文仿宋" w:eastAsia="华文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华文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kern w:val="0"/>
          <w:sz w:val="32"/>
          <w:szCs w:val="32"/>
        </w:rPr>
        <w:t>填表单位：                填表人：     电话：</w:t>
      </w:r>
    </w:p>
    <w:tbl>
      <w:tblPr>
        <w:tblStyle w:val="5"/>
        <w:tblW w:w="9462" w:type="dxa"/>
        <w:jc w:val="center"/>
        <w:tblInd w:w="-1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430"/>
        <w:gridCol w:w="1039"/>
        <w:gridCol w:w="2564"/>
        <w:gridCol w:w="1260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华文仿宋" w:eastAsia="仿宋_GB2312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1600" w:firstLineChars="500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pPr>
        <w:widowControl/>
        <w:spacing w:line="560" w:lineRule="exact"/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21F4A"/>
    <w:rsid w:val="19821F4A"/>
    <w:rsid w:val="417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2018-01-19T07:33:00Z</dcterms:created>
  <dc:creator>静</dc:creator>
  <cp:lastModifiedBy>静</cp:lastModifiedBy>
  <dcterms:modified xsi:type="dcterms:W3CDTF">2018-01-19T07:34:27Z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