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b/>
          <w:color w:val="000000"/>
          <w:sz w:val="28"/>
          <w:szCs w:val="28"/>
        </w:rPr>
      </w:pPr>
      <w:bookmarkStart w:id="0" w:name="_GoBack"/>
      <w:bookmarkEnd w:id="0"/>
      <w:r>
        <w:rPr>
          <w:rFonts w:ascii="Times New Roman" w:hAnsi="Times New Roman" w:eastAsia="黑体"/>
          <w:b/>
          <w:color w:val="000000"/>
          <w:sz w:val="28"/>
          <w:szCs w:val="28"/>
        </w:rPr>
        <w:t>附件</w:t>
      </w:r>
    </w:p>
    <w:p>
      <w:pPr>
        <w:spacing w:afterLines="50" w:line="560" w:lineRule="exact"/>
        <w:ind w:firstLine="640" w:firstLineChars="200"/>
        <w:jc w:val="center"/>
        <w:rPr>
          <w:rFonts w:ascii="Times New Roman" w:hAnsi="Times New Roman" w:eastAsia="华文中宋"/>
          <w:b/>
          <w:color w:val="000000"/>
          <w:sz w:val="32"/>
          <w:szCs w:val="44"/>
        </w:rPr>
      </w:pPr>
      <w:r>
        <w:rPr>
          <w:rFonts w:hint="eastAsia" w:ascii="Times New Roman" w:hAnsi="Times New Roman" w:eastAsia="华文中宋"/>
          <w:b/>
          <w:color w:val="000000"/>
          <w:sz w:val="32"/>
          <w:szCs w:val="44"/>
        </w:rPr>
        <w:t>2017年建设项目职业病防护设施“三同时”专项检查问题汇总表</w:t>
      </w:r>
    </w:p>
    <w:tbl>
      <w:tblPr>
        <w:tblStyle w:val="11"/>
        <w:tblW w:w="14829" w:type="dxa"/>
        <w:jc w:val="center"/>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12"/>
        <w:gridCol w:w="3119"/>
        <w:gridCol w:w="9036"/>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blHeader/>
          <w:jc w:val="center"/>
        </w:trPr>
        <w:tc>
          <w:tcPr>
            <w:tcW w:w="1146" w:type="dxa"/>
            <w:vAlign w:val="center"/>
          </w:tcPr>
          <w:p>
            <w:pPr>
              <w:widowControl/>
              <w:spacing w:line="360" w:lineRule="exact"/>
              <w:jc w:val="center"/>
              <w:rPr>
                <w:rFonts w:hint="eastAsia" w:ascii="Times New Roman" w:hAnsi="Times New Roman"/>
                <w:b/>
                <w:bCs/>
                <w:color w:val="000000"/>
                <w:kern w:val="0"/>
                <w:sz w:val="24"/>
              </w:rPr>
            </w:pPr>
            <w:r>
              <w:rPr>
                <w:rFonts w:hint="eastAsia" w:ascii="Times New Roman" w:hAnsi="Times New Roman"/>
                <w:b/>
                <w:bCs/>
                <w:color w:val="000000"/>
                <w:kern w:val="0"/>
                <w:sz w:val="24"/>
              </w:rPr>
              <w:t>序号</w:t>
            </w:r>
          </w:p>
        </w:tc>
        <w:tc>
          <w:tcPr>
            <w:tcW w:w="1512" w:type="dxa"/>
            <w:vAlign w:val="center"/>
          </w:tcPr>
          <w:p>
            <w:pPr>
              <w:widowControl/>
              <w:spacing w:line="360" w:lineRule="exact"/>
              <w:jc w:val="center"/>
              <w:rPr>
                <w:rFonts w:ascii="Times New Roman" w:hAnsi="Times New Roman"/>
                <w:b/>
                <w:bCs/>
                <w:color w:val="000000"/>
                <w:kern w:val="0"/>
                <w:sz w:val="24"/>
              </w:rPr>
            </w:pPr>
            <w:r>
              <w:rPr>
                <w:rFonts w:hint="eastAsia" w:ascii="Times New Roman" w:hAnsi="Times New Roman"/>
                <w:b/>
                <w:bCs/>
                <w:color w:val="000000"/>
                <w:kern w:val="0"/>
                <w:sz w:val="24"/>
              </w:rPr>
              <w:t>地区</w:t>
            </w:r>
          </w:p>
        </w:tc>
        <w:tc>
          <w:tcPr>
            <w:tcW w:w="3119" w:type="dxa"/>
            <w:vAlign w:val="center"/>
          </w:tcPr>
          <w:p>
            <w:pPr>
              <w:widowControl/>
              <w:spacing w:line="360" w:lineRule="exact"/>
              <w:ind w:firstLine="120" w:firstLineChars="50"/>
              <w:jc w:val="center"/>
              <w:rPr>
                <w:rFonts w:ascii="Times New Roman" w:hAnsi="Times New Roman"/>
                <w:b/>
                <w:bCs/>
                <w:color w:val="000000"/>
                <w:kern w:val="0"/>
                <w:sz w:val="24"/>
              </w:rPr>
            </w:pPr>
            <w:r>
              <w:rPr>
                <w:rFonts w:ascii="Times New Roman" w:hAnsi="Times New Roman"/>
                <w:b/>
                <w:bCs/>
                <w:color w:val="000000"/>
                <w:kern w:val="0"/>
                <w:sz w:val="24"/>
              </w:rPr>
              <w:t>项目概况</w:t>
            </w:r>
          </w:p>
        </w:tc>
        <w:tc>
          <w:tcPr>
            <w:tcW w:w="9052" w:type="dxa"/>
            <w:gridSpan w:val="2"/>
            <w:vAlign w:val="center"/>
          </w:tcPr>
          <w:p>
            <w:pPr>
              <w:widowControl/>
              <w:spacing w:line="360" w:lineRule="exact"/>
              <w:ind w:firstLine="120" w:firstLineChars="50"/>
              <w:jc w:val="center"/>
              <w:rPr>
                <w:rFonts w:ascii="Times New Roman" w:hAnsi="Times New Roman"/>
                <w:b/>
                <w:bCs/>
                <w:color w:val="000000"/>
                <w:kern w:val="0"/>
                <w:sz w:val="24"/>
              </w:rPr>
            </w:pPr>
            <w:r>
              <w:rPr>
                <w:rFonts w:ascii="Times New Roman" w:hAnsi="Times New Roman"/>
                <w:b/>
                <w:bCs/>
                <w:color w:val="000000"/>
                <w:kern w:val="0"/>
                <w:sz w:val="24"/>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山西省</w:t>
            </w:r>
          </w:p>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长治市</w:t>
            </w:r>
          </w:p>
          <w:p>
            <w:pPr>
              <w:spacing w:line="360" w:lineRule="exact"/>
              <w:jc w:val="center"/>
              <w:rPr>
                <w:rFonts w:ascii="Times New Roman" w:hAnsi="Times New Roman"/>
                <w:color w:val="000000"/>
                <w:kern w:val="0"/>
                <w:sz w:val="24"/>
              </w:rPr>
            </w:pPr>
            <w:r>
              <w:rPr>
                <w:rFonts w:ascii="Times New Roman" w:hAnsi="Times New Roman"/>
                <w:color w:val="000000"/>
                <w:kern w:val="0"/>
                <w:sz w:val="24"/>
              </w:rPr>
              <w:t>潞城市</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天脊煤化工集团股份有限公司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天脊煤化工集团股份有限公司年产27万吨硝酸项目</w:t>
            </w:r>
          </w:p>
        </w:tc>
        <w:tc>
          <w:tcPr>
            <w:tcW w:w="9052" w:type="dxa"/>
            <w:gridSpan w:val="2"/>
          </w:tcPr>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1.2016年职业健康检查人数不符合要求，应检44人，实检31人，且未说明原因；</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2.部分职业卫生管理制度内容陈旧，未按照现行法律法规进行及时修订；</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3.职业病危害告知书中告知内容不全面，且未明确告知可能罹患职业病种类、职业病</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防护措施和待遇；</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4.职业病危害因素日常监测周期过长：粉尘仅六个月一次，氨、苯胺等三个月一次；</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5.高温作业岗位缺少高温危害告知卡、警示标识；</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6.应急救援演练次数过少，每年一次，正压通气呼吸器操作不熟练；</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7.职业病危害公告栏设置位置不规范。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2</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山西省</w:t>
            </w:r>
          </w:p>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长治市</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襄垣县</w:t>
            </w:r>
          </w:p>
        </w:tc>
        <w:tc>
          <w:tcPr>
            <w:tcW w:w="3119" w:type="dxa"/>
            <w:vAlign w:val="center"/>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山西瑞恒化工有限公司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山西瑞恒化工有限公司20万吨/年聚氯乙烯建设项目</w:t>
            </w:r>
          </w:p>
        </w:tc>
        <w:tc>
          <w:tcPr>
            <w:tcW w:w="9052" w:type="dxa"/>
            <w:gridSpan w:val="2"/>
          </w:tcPr>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1.定期职业健康检查中，体检机构建议复查的人员（2016年4人、2015年52人、2014</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年300人），用人单位未组织复查；</w:t>
            </w:r>
          </w:p>
          <w:p>
            <w:pPr>
              <w:spacing w:line="360" w:lineRule="exact"/>
              <w:ind w:left="240" w:hanging="240" w:hangingChars="100"/>
              <w:jc w:val="left"/>
              <w:rPr>
                <w:rFonts w:hint="eastAsia" w:ascii="宋体" w:hAnsi="宋体"/>
                <w:color w:val="000000"/>
                <w:sz w:val="24"/>
                <w:szCs w:val="24"/>
              </w:rPr>
            </w:pPr>
            <w:r>
              <w:rPr>
                <w:rFonts w:hint="eastAsia" w:ascii="宋体" w:hAnsi="宋体"/>
                <w:color w:val="000000"/>
                <w:sz w:val="24"/>
                <w:szCs w:val="24"/>
              </w:rPr>
              <w:t>2.2017年离岗职业健康检查中1人要求复查，用人单位未组织复查，且未见体检结果</w:t>
            </w:r>
          </w:p>
          <w:p>
            <w:pPr>
              <w:spacing w:line="360" w:lineRule="exact"/>
              <w:ind w:left="240" w:hanging="240" w:hangingChars="100"/>
              <w:jc w:val="left"/>
              <w:rPr>
                <w:rFonts w:ascii="宋体" w:hAnsi="宋体"/>
                <w:color w:val="000000"/>
                <w:sz w:val="24"/>
                <w:szCs w:val="24"/>
              </w:rPr>
            </w:pPr>
            <w:r>
              <w:rPr>
                <w:rFonts w:hint="eastAsia" w:ascii="宋体" w:hAnsi="宋体"/>
                <w:color w:val="000000"/>
                <w:sz w:val="24"/>
                <w:szCs w:val="24"/>
              </w:rPr>
              <w:t>告知记录；</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3.职业健康检查中化学物质接触人数明显少于用人单位申报人数；</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4.部分职业卫生管理制度内容不符合现行法律法规要求，条文不规范；</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5.部分职业病危害告知卡（氢）内容错误，高温作业岗位缺少高温危害告知卡、警示</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标识；</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6.电石破碎车间未见粉尘警示标识，检查时破碎作业未运行，但仍可发现作业场所地</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面粉尘沉积很多，除尘设施不完善，除尘器出尘口周围粉尘沉积较多，无防尘设施；</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7.制氯车间喷淋洗眼器设置位置不规范，流水不畅；</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8.正压通气呼吸器未处于应急备用状态，日常维护记录不规范，操作不熟练。</w:t>
            </w:r>
          </w:p>
          <w:p>
            <w:pPr>
              <w:spacing w:line="360" w:lineRule="exact"/>
              <w:ind w:left="240" w:hanging="240" w:hangingChars="10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3</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山西省</w:t>
            </w:r>
          </w:p>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太原市</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万柏林区</w:t>
            </w:r>
          </w:p>
        </w:tc>
        <w:tc>
          <w:tcPr>
            <w:tcW w:w="3119" w:type="dxa"/>
            <w:vAlign w:val="center"/>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中车太原机车车辆有限公司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太原轨道交通装备有限责任公司退城搬迁入园建厂技术改造项目</w:t>
            </w:r>
          </w:p>
        </w:tc>
        <w:tc>
          <w:tcPr>
            <w:tcW w:w="9052" w:type="dxa"/>
            <w:gridSpan w:val="2"/>
          </w:tcPr>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 xml:space="preserve">1.职业卫生管理制度不全面，部分制度内容未按照现行法律法规进行及时修订； </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2.职业病危害告知书中缺少相关待遇内容的告知；</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3.个体劳动防护用品发放记录中有少数人未按时领用防护用品；</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4.电焊工防尘口罩防护性能未达到要求；</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5.未设置职业病危害公告栏，未公告职业病危害因素检测结果；</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6.钢二车间、转向架车间、转向架喷涂作业职业病危害告知卡、警示标识设置不规范，</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且存在缺项、漏项；</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7.钢二车间铆钉工作业场所电焊烟尘浓度较高，工人存在不配戴防尘口罩、佩戴棉布</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口罩现象；</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8.钢二车间、转向架除尘排毒设施设置在高约十米屋顶，未能起到通风除尘作用；</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9.转向架喷涂作业外包，职业卫生管理不规范。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4</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山西省</w:t>
            </w:r>
          </w:p>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太原市</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万柏林区</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太原重工股份有限公司冶铸分公司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太原重工股份有限公司重大技术装备大型铸锻件技改项目</w:t>
            </w:r>
          </w:p>
        </w:tc>
        <w:tc>
          <w:tcPr>
            <w:tcW w:w="9052" w:type="dxa"/>
            <w:gridSpan w:val="2"/>
          </w:tcPr>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1.职业病危害告知书内容不规范；</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2.2016年定期职业危害因素检测中落砂床矽尘总粉尘浓度2.2mg/m</w:t>
            </w:r>
            <w:r>
              <w:rPr>
                <w:rFonts w:hint="eastAsia" w:ascii="宋体" w:hAnsi="宋体"/>
                <w:color w:val="000000"/>
                <w:sz w:val="24"/>
                <w:szCs w:val="24"/>
                <w:vertAlign w:val="superscript"/>
              </w:rPr>
              <w:t>3</w:t>
            </w:r>
            <w:r>
              <w:rPr>
                <w:rFonts w:hint="eastAsia" w:ascii="宋体" w:hAnsi="宋体"/>
                <w:color w:val="000000"/>
                <w:sz w:val="24"/>
                <w:szCs w:val="24"/>
              </w:rPr>
              <w:t>、呼吸性粉尘浓度</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1.5mg/m</w:t>
            </w:r>
            <w:r>
              <w:rPr>
                <w:rFonts w:hint="eastAsia" w:ascii="宋体" w:hAnsi="宋体"/>
                <w:color w:val="000000"/>
                <w:sz w:val="24"/>
                <w:szCs w:val="24"/>
                <w:vertAlign w:val="superscript"/>
              </w:rPr>
              <w:t>3</w:t>
            </w:r>
            <w:r>
              <w:rPr>
                <w:rFonts w:hint="eastAsia" w:ascii="宋体" w:hAnsi="宋体"/>
                <w:color w:val="000000"/>
                <w:sz w:val="24"/>
                <w:szCs w:val="24"/>
              </w:rPr>
              <w:t>，混砂机矽尘总粉尘浓度2.7mg/m</w:t>
            </w:r>
            <w:r>
              <w:rPr>
                <w:rFonts w:hint="eastAsia" w:ascii="宋体" w:hAnsi="宋体"/>
                <w:color w:val="000000"/>
                <w:sz w:val="24"/>
                <w:szCs w:val="24"/>
                <w:vertAlign w:val="superscript"/>
              </w:rPr>
              <w:t>3</w:t>
            </w:r>
            <w:r>
              <w:rPr>
                <w:rFonts w:hint="eastAsia" w:ascii="宋体" w:hAnsi="宋体"/>
                <w:color w:val="000000"/>
                <w:sz w:val="24"/>
                <w:szCs w:val="24"/>
              </w:rPr>
              <w:t>、呼吸性粉尘浓度1.8mg/m</w:t>
            </w:r>
            <w:r>
              <w:rPr>
                <w:rFonts w:hint="eastAsia" w:ascii="宋体" w:hAnsi="宋体"/>
                <w:color w:val="000000"/>
                <w:sz w:val="24"/>
                <w:szCs w:val="24"/>
                <w:vertAlign w:val="superscript"/>
              </w:rPr>
              <w:t>3</w:t>
            </w:r>
            <w:r>
              <w:rPr>
                <w:rFonts w:hint="eastAsia" w:ascii="宋体" w:hAnsi="宋体"/>
                <w:color w:val="000000"/>
                <w:sz w:val="24"/>
                <w:szCs w:val="24"/>
              </w:rPr>
              <w:t>；</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3.公告栏设置位置不规范，未公布职业病危害因素检测结果，公告内容未更新，监管</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部门仍为卫生行政管理部门；</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4.冶炼工段缺少职业中毒警示标识。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5</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山西省</w:t>
            </w:r>
          </w:p>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太原市</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尖草坪区</w:t>
            </w:r>
          </w:p>
        </w:tc>
        <w:tc>
          <w:tcPr>
            <w:tcW w:w="3119" w:type="dxa"/>
            <w:vAlign w:val="center"/>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color w:val="000000"/>
                <w:sz w:val="24"/>
                <w:szCs w:val="24"/>
              </w:rPr>
              <w:t>山西太钢不锈钢股份有限公司能源动力总厂</w:t>
            </w:r>
          </w:p>
          <w:p>
            <w:pPr>
              <w:spacing w:line="360" w:lineRule="exact"/>
              <w:rPr>
                <w:rFonts w:ascii="宋体" w:hAnsi="宋体"/>
                <w:color w:val="000000"/>
                <w:sz w:val="24"/>
                <w:szCs w:val="24"/>
              </w:rPr>
            </w:pPr>
          </w:p>
          <w:p>
            <w:pPr>
              <w:spacing w:line="360" w:lineRule="exact"/>
              <w:rPr>
                <w:rFonts w:hint="eastAsia"/>
                <w:color w:val="000000"/>
                <w:sz w:val="24"/>
                <w:szCs w:val="24"/>
              </w:rPr>
            </w:pPr>
            <w:r>
              <w:rPr>
                <w:rFonts w:hint="eastAsia" w:ascii="Times New Roman" w:hAnsi="Times New Roman"/>
                <w:b/>
                <w:color w:val="000000"/>
                <w:kern w:val="0"/>
                <w:sz w:val="24"/>
              </w:rPr>
              <w:t>建设项目：</w:t>
            </w:r>
            <w:r>
              <w:rPr>
                <w:rFonts w:hint="eastAsia"/>
                <w:color w:val="000000"/>
                <w:sz w:val="24"/>
                <w:szCs w:val="24"/>
              </w:rPr>
              <w:t>2</w:t>
            </w:r>
            <w:r>
              <w:rPr>
                <w:rFonts w:hint="eastAsia" w:ascii="宋体" w:hAnsi="宋体"/>
                <w:color w:val="000000"/>
                <w:sz w:val="24"/>
                <w:szCs w:val="24"/>
              </w:rPr>
              <w:t>×</w:t>
            </w:r>
            <w:r>
              <w:rPr>
                <w:rFonts w:hint="eastAsia"/>
                <w:color w:val="000000"/>
                <w:sz w:val="24"/>
                <w:szCs w:val="24"/>
              </w:rPr>
              <w:t>300MW机组超低排放工程</w:t>
            </w:r>
          </w:p>
          <w:p>
            <w:pPr>
              <w:spacing w:line="360" w:lineRule="exact"/>
              <w:rPr>
                <w:rFonts w:hint="eastAsia" w:ascii="仿宋" w:hAnsi="仿宋" w:eastAsia="仿宋"/>
                <w:color w:val="000000"/>
                <w:sz w:val="32"/>
                <w:szCs w:val="32"/>
                <w:shd w:val="clear" w:color="auto" w:fill="FFFFFF"/>
              </w:rPr>
            </w:pPr>
          </w:p>
          <w:p>
            <w:pPr>
              <w:spacing w:line="360" w:lineRule="exact"/>
              <w:rPr>
                <w:rFonts w:hint="eastAsia" w:ascii="仿宋" w:hAnsi="仿宋" w:eastAsia="仿宋"/>
                <w:color w:val="000000"/>
                <w:sz w:val="32"/>
                <w:szCs w:val="32"/>
                <w:shd w:val="clear" w:color="auto" w:fill="FFFFFF"/>
              </w:rPr>
            </w:pPr>
          </w:p>
          <w:p>
            <w:pPr>
              <w:spacing w:line="360" w:lineRule="exact"/>
              <w:rPr>
                <w:rFonts w:ascii="仿宋" w:hAnsi="仿宋" w:eastAsia="仿宋"/>
                <w:color w:val="000000"/>
                <w:sz w:val="32"/>
                <w:szCs w:val="32"/>
                <w:shd w:val="clear" w:color="auto" w:fill="FFFFFF"/>
              </w:rPr>
            </w:pPr>
          </w:p>
        </w:tc>
        <w:tc>
          <w:tcPr>
            <w:tcW w:w="9052" w:type="dxa"/>
            <w:gridSpan w:val="2"/>
          </w:tcPr>
          <w:p>
            <w:pPr>
              <w:spacing w:line="360" w:lineRule="exact"/>
              <w:ind w:left="240" w:hanging="240" w:hangingChars="100"/>
              <w:rPr>
                <w:color w:val="000000"/>
                <w:sz w:val="24"/>
                <w:szCs w:val="24"/>
              </w:rPr>
            </w:pPr>
            <w:r>
              <w:rPr>
                <w:rFonts w:hint="eastAsia" w:ascii="宋体" w:hAnsi="宋体"/>
                <w:color w:val="000000"/>
                <w:sz w:val="24"/>
                <w:szCs w:val="24"/>
              </w:rPr>
              <w:t>1.部分职业卫生管理制度内容陈旧，未按照现行法律法规进行及时修订；</w:t>
            </w:r>
          </w:p>
          <w:p>
            <w:pPr>
              <w:spacing w:line="360" w:lineRule="exact"/>
              <w:ind w:left="240" w:hanging="240" w:hangingChars="100"/>
              <w:rPr>
                <w:rFonts w:hint="eastAsia" w:ascii="宋体" w:hAnsi="宋体"/>
                <w:color w:val="000000"/>
                <w:sz w:val="24"/>
                <w:szCs w:val="24"/>
              </w:rPr>
            </w:pPr>
            <w:r>
              <w:rPr>
                <w:rFonts w:hint="eastAsia" w:ascii="宋体" w:hAnsi="宋体"/>
                <w:color w:val="000000"/>
                <w:sz w:val="24"/>
                <w:szCs w:val="24"/>
              </w:rPr>
              <w:t>2.职业病危害告知书中内容不全面，未明确告知可能罹患职业病种类、职业病防护措</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施和待遇；</w:t>
            </w:r>
          </w:p>
          <w:p>
            <w:pPr>
              <w:spacing w:line="360" w:lineRule="exact"/>
              <w:ind w:left="240" w:hanging="240" w:hangingChars="100"/>
              <w:rPr>
                <w:rFonts w:ascii="宋体" w:hAnsi="宋体"/>
                <w:color w:val="000000"/>
                <w:sz w:val="24"/>
                <w:szCs w:val="24"/>
              </w:rPr>
            </w:pPr>
            <w:r>
              <w:rPr>
                <w:rFonts w:hint="eastAsia" w:ascii="宋体" w:hAnsi="宋体"/>
                <w:color w:val="000000"/>
                <w:sz w:val="24"/>
                <w:szCs w:val="24"/>
              </w:rPr>
              <w:t>3.职业病危害告知卡内容有错误，脱硫岗位缺少职业中毒告知卡和警示标识。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6</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内蒙古自治区</w:t>
            </w:r>
            <w:r>
              <w:rPr>
                <w:rFonts w:ascii="Times New Roman" w:hAnsi="Times New Roman"/>
                <w:color w:val="000000"/>
                <w:kern w:val="0"/>
                <w:sz w:val="24"/>
              </w:rPr>
              <w:t>鄂尔多斯市准格尔旗</w:t>
            </w:r>
          </w:p>
        </w:tc>
        <w:tc>
          <w:tcPr>
            <w:tcW w:w="3119" w:type="dxa"/>
            <w:vAlign w:val="center"/>
          </w:tcPr>
          <w:p>
            <w:pPr>
              <w:spacing w:line="360" w:lineRule="exact"/>
              <w:rPr>
                <w:rFonts w:ascii="Times New Roman" w:hAnsi="Times New Roman"/>
                <w:color w:val="000000"/>
                <w:sz w:val="24"/>
                <w:szCs w:val="24"/>
              </w:rPr>
            </w:pPr>
            <w:r>
              <w:rPr>
                <w:rFonts w:ascii="Times New Roman" w:hAnsi="Times New Roman"/>
                <w:b/>
                <w:color w:val="000000"/>
                <w:kern w:val="0"/>
                <w:sz w:val="24"/>
              </w:rPr>
              <w:t>建设单位：</w:t>
            </w:r>
            <w:r>
              <w:rPr>
                <w:rFonts w:ascii="Times New Roman" w:hAnsi="Times New Roman"/>
                <w:color w:val="000000"/>
                <w:sz w:val="24"/>
                <w:szCs w:val="24"/>
              </w:rPr>
              <w:t>内蒙古伊泰煤制油有限责任公司</w:t>
            </w:r>
          </w:p>
          <w:p>
            <w:pPr>
              <w:spacing w:line="360" w:lineRule="exact"/>
              <w:rPr>
                <w:rFonts w:ascii="Times New Roman" w:hAnsi="Times New Roman"/>
                <w:color w:val="000000"/>
                <w:sz w:val="24"/>
                <w:szCs w:val="24"/>
              </w:rPr>
            </w:pPr>
          </w:p>
          <w:p>
            <w:pPr>
              <w:spacing w:line="360" w:lineRule="exact"/>
              <w:rPr>
                <w:rFonts w:ascii="Times New Roman" w:hAnsi="Times New Roman" w:eastAsia="仿宋"/>
                <w:color w:val="000000"/>
                <w:sz w:val="32"/>
                <w:szCs w:val="32"/>
                <w:shd w:val="clear" w:color="auto" w:fill="FFFFFF"/>
              </w:rPr>
            </w:pPr>
            <w:r>
              <w:rPr>
                <w:rFonts w:ascii="Times New Roman" w:hAnsi="Times New Roman"/>
                <w:b/>
                <w:color w:val="000000"/>
                <w:kern w:val="0"/>
                <w:sz w:val="24"/>
              </w:rPr>
              <w:t>建设项目：</w:t>
            </w:r>
            <w:r>
              <w:rPr>
                <w:rFonts w:ascii="Times New Roman" w:hAnsi="Times New Roman"/>
                <w:color w:val="000000"/>
                <w:sz w:val="24"/>
                <w:szCs w:val="24"/>
              </w:rPr>
              <w:t>内蒙古伊泰煤制油有限责任公司16万吨/年煤基合成油工程</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1.中控室空气呼吸器检查记录与现场配置不对应，无法确认哪台空气呼吸器定期进行</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了检查；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2.公告栏未按规范进行设置，现场检测结果告知</w:t>
            </w:r>
            <w:r>
              <w:rPr>
                <w:rFonts w:hint="eastAsia" w:ascii="Times New Roman" w:hAnsi="Times New Roman"/>
                <w:color w:val="000000"/>
                <w:sz w:val="24"/>
                <w:szCs w:val="24"/>
              </w:rPr>
              <w:t>不规范</w:t>
            </w:r>
            <w:r>
              <w:rPr>
                <w:rFonts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3.压缩机厂房未按规范设置职业病危害告知和警示标识，以及检测结果告知。</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4.未按照规范建立职业卫生档案，建设项目职业病防护设施“三同时”工作不完整，缺</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少职业病危害预评价和职业病防护设施设计资料；</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5.职业病危害因素</w:t>
            </w:r>
            <w:r>
              <w:rPr>
                <w:rFonts w:hint="eastAsia" w:ascii="Times New Roman" w:hAnsi="Times New Roman"/>
                <w:color w:val="000000"/>
                <w:sz w:val="24"/>
                <w:szCs w:val="24"/>
              </w:rPr>
              <w:t>定期检测未按照</w:t>
            </w:r>
            <w:r>
              <w:rPr>
                <w:rFonts w:ascii="Times New Roman" w:hAnsi="Times New Roman"/>
                <w:color w:val="000000"/>
                <w:sz w:val="24"/>
                <w:szCs w:val="24"/>
              </w:rPr>
              <w:t>职业卫生标准规范进行采样和实验室检测；</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6.职业病防护设施台账与存在职业病危害因素场所不对应，无维护检修记录；</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7.个人防护用品台账无法与作业人员接触职业病危害因素对应；</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8.职业健康监护档案中针对大量噪声体检人员缺少完整的复查与处理资料；</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9.职业病危害事故应急救援预案无针对性演练，如针对液氨泄漏的应急演练；</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10.职业病危害现状评价报告中，</w:t>
            </w:r>
            <w:r>
              <w:rPr>
                <w:rFonts w:hint="eastAsia" w:ascii="Times New Roman" w:hAnsi="Times New Roman"/>
                <w:color w:val="000000"/>
                <w:sz w:val="24"/>
                <w:szCs w:val="24"/>
              </w:rPr>
              <w:t>接触</w:t>
            </w:r>
            <w:r>
              <w:rPr>
                <w:rFonts w:ascii="Times New Roman" w:hAnsi="Times New Roman"/>
                <w:color w:val="000000"/>
                <w:sz w:val="24"/>
                <w:szCs w:val="24"/>
              </w:rPr>
              <w:t>粉尘、噪声</w:t>
            </w:r>
            <w:r>
              <w:rPr>
                <w:rFonts w:hint="eastAsia" w:ascii="Times New Roman" w:hAnsi="Times New Roman"/>
                <w:color w:val="000000"/>
                <w:sz w:val="24"/>
                <w:szCs w:val="24"/>
              </w:rPr>
              <w:t>岗位</w:t>
            </w:r>
            <w:r>
              <w:rPr>
                <w:rFonts w:ascii="Times New Roman" w:hAnsi="Times New Roman"/>
                <w:color w:val="000000"/>
                <w:sz w:val="24"/>
                <w:szCs w:val="24"/>
              </w:rPr>
              <w:t>超标</w:t>
            </w:r>
            <w:r>
              <w:rPr>
                <w:rFonts w:hint="eastAsia" w:ascii="Times New Roman" w:hAnsi="Times New Roman"/>
                <w:color w:val="000000"/>
                <w:sz w:val="24"/>
                <w:szCs w:val="24"/>
              </w:rPr>
              <w:t>现象突出</w:t>
            </w:r>
            <w:r>
              <w:rPr>
                <w:rFonts w:ascii="Times New Roman" w:hAnsi="Times New Roman"/>
                <w:color w:val="000000"/>
                <w:sz w:val="24"/>
                <w:szCs w:val="24"/>
              </w:rPr>
              <w:t>，报告中提出了整</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改措施及建议，未见用人单位整改落实。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ind w:left="240" w:hanging="240" w:hangingChars="100"/>
              <w:jc w:val="center"/>
              <w:rPr>
                <w:rFonts w:hint="eastAsia" w:ascii="Times New Roman" w:hAnsi="Times New Roman"/>
                <w:color w:val="000000"/>
                <w:kern w:val="0"/>
                <w:sz w:val="24"/>
              </w:rPr>
            </w:pPr>
            <w:r>
              <w:rPr>
                <w:rFonts w:hint="eastAsia" w:ascii="Times New Roman" w:hAnsi="Times New Roman"/>
                <w:color w:val="000000"/>
                <w:kern w:val="0"/>
                <w:sz w:val="24"/>
              </w:rPr>
              <w:t>7</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内蒙古自治区</w:t>
            </w:r>
            <w:r>
              <w:rPr>
                <w:rFonts w:ascii="Times New Roman" w:hAnsi="Times New Roman"/>
                <w:color w:val="000000"/>
                <w:kern w:val="0"/>
                <w:sz w:val="24"/>
              </w:rPr>
              <w:t>鄂尔多斯市准格尔旗</w:t>
            </w:r>
          </w:p>
        </w:tc>
        <w:tc>
          <w:tcPr>
            <w:tcW w:w="3119" w:type="dxa"/>
            <w:vAlign w:val="center"/>
          </w:tcPr>
          <w:p>
            <w:pPr>
              <w:spacing w:line="360" w:lineRule="exact"/>
              <w:rPr>
                <w:rFonts w:ascii="Times New Roman" w:hAnsi="Times New Roman"/>
                <w:color w:val="000000"/>
                <w:sz w:val="24"/>
                <w:szCs w:val="24"/>
              </w:rPr>
            </w:pPr>
            <w:r>
              <w:rPr>
                <w:rFonts w:ascii="Times New Roman" w:hAnsi="Times New Roman"/>
                <w:b/>
                <w:color w:val="000000"/>
                <w:kern w:val="0"/>
                <w:sz w:val="24"/>
              </w:rPr>
              <w:t>建设单位：</w:t>
            </w:r>
            <w:r>
              <w:rPr>
                <w:rFonts w:ascii="Times New Roman" w:hAnsi="Times New Roman"/>
                <w:color w:val="000000"/>
                <w:sz w:val="24"/>
                <w:szCs w:val="24"/>
              </w:rPr>
              <w:t>久泰能源内蒙古有限公司</w:t>
            </w:r>
          </w:p>
          <w:p>
            <w:pPr>
              <w:spacing w:line="360" w:lineRule="exact"/>
              <w:rPr>
                <w:rFonts w:ascii="Times New Roman" w:hAnsi="Times New Roman"/>
                <w:color w:val="000000"/>
                <w:sz w:val="24"/>
                <w:szCs w:val="24"/>
              </w:rPr>
            </w:pPr>
          </w:p>
          <w:p>
            <w:pPr>
              <w:spacing w:line="360" w:lineRule="exact"/>
              <w:rPr>
                <w:rFonts w:ascii="Times New Roman" w:hAnsi="Times New Roman" w:eastAsia="仿宋"/>
                <w:color w:val="000000"/>
                <w:sz w:val="32"/>
                <w:szCs w:val="32"/>
                <w:shd w:val="clear" w:color="auto" w:fill="FFFFFF"/>
              </w:rPr>
            </w:pPr>
            <w:r>
              <w:rPr>
                <w:rFonts w:ascii="Times New Roman" w:hAnsi="Times New Roman"/>
                <w:b/>
                <w:color w:val="000000"/>
                <w:kern w:val="0"/>
                <w:sz w:val="24"/>
              </w:rPr>
              <w:t>建设项目：</w:t>
            </w:r>
            <w:r>
              <w:rPr>
                <w:rFonts w:ascii="Times New Roman" w:hAnsi="Times New Roman"/>
                <w:color w:val="000000"/>
                <w:sz w:val="24"/>
                <w:szCs w:val="24"/>
              </w:rPr>
              <w:t>久泰能源内蒙古有限公司年产100万吨甲醇、10万吨二甲醚项目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1.分析试验室现场配置的洗眼器不能使用，同时缺少相应的警示标识；</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2.磨煤系统落煤点密闭不严，</w:t>
            </w:r>
            <w:r>
              <w:rPr>
                <w:rFonts w:hint="eastAsia" w:ascii="Times New Roman" w:hAnsi="Times New Roman"/>
                <w:color w:val="000000"/>
                <w:sz w:val="24"/>
                <w:szCs w:val="24"/>
              </w:rPr>
              <w:t>且</w:t>
            </w:r>
            <w:r>
              <w:rPr>
                <w:rFonts w:ascii="Times New Roman" w:hAnsi="Times New Roman"/>
                <w:color w:val="000000"/>
                <w:sz w:val="24"/>
                <w:szCs w:val="24"/>
              </w:rPr>
              <w:t>未安装除尘器，导致地面、设备、墙面积尘，现场也</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没有冲洗设施；</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3.磨煤系统现场未按规范设置职业病危害告知与警示标识、以及检测结果的现场告知；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4.磨煤系统现场作业人员未按要求佩戴合格的个人防护用品；</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5.气化系统便携式报警仪和现场固定式报警仪缺少计量标识；</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6.气化系统外操室空气呼吸器检查记录与现场配置不对应；</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 xml:space="preserve">7.煤渣系统和运煤系统无除尘器或有效的密闭措施，导致地面积尘严重。 </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8.职业病危害的合同告知使用</w:t>
            </w:r>
            <w:r>
              <w:rPr>
                <w:rFonts w:hint="eastAsia" w:ascii="Times New Roman" w:hAnsi="Times New Roman"/>
                <w:color w:val="000000"/>
                <w:sz w:val="24"/>
                <w:szCs w:val="24"/>
              </w:rPr>
              <w:t>格式化</w:t>
            </w:r>
            <w:r>
              <w:rPr>
                <w:rFonts w:ascii="Times New Roman" w:hAnsi="Times New Roman"/>
                <w:color w:val="000000"/>
                <w:sz w:val="24"/>
                <w:szCs w:val="24"/>
              </w:rPr>
              <w:t>的模板，无法区分不同</w:t>
            </w:r>
            <w:r>
              <w:rPr>
                <w:rFonts w:hint="eastAsia" w:ascii="Times New Roman" w:hAnsi="Times New Roman"/>
                <w:color w:val="000000"/>
                <w:sz w:val="24"/>
                <w:szCs w:val="24"/>
              </w:rPr>
              <w:t>岗位</w:t>
            </w:r>
            <w:r>
              <w:rPr>
                <w:rFonts w:ascii="Times New Roman" w:hAnsi="Times New Roman"/>
                <w:color w:val="000000"/>
                <w:sz w:val="24"/>
                <w:szCs w:val="24"/>
              </w:rPr>
              <w:t>人员接触不同</w:t>
            </w:r>
            <w:r>
              <w:rPr>
                <w:rFonts w:hint="eastAsia" w:ascii="Times New Roman" w:hAnsi="Times New Roman"/>
                <w:color w:val="000000"/>
                <w:sz w:val="24"/>
                <w:szCs w:val="24"/>
              </w:rPr>
              <w:t>职业病</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危害因素，缺乏针对性；</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9.未按要求开展职业病危害因素的日常监测；</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10.未按规范要求开展职业健康监护，尤其是在人员变动较大的情况下（2015年389</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人、2016年819人、2017年707人）。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8</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内蒙古自治区</w:t>
            </w:r>
            <w:r>
              <w:rPr>
                <w:rFonts w:ascii="Times New Roman" w:hAnsi="Times New Roman"/>
                <w:color w:val="000000"/>
                <w:kern w:val="0"/>
                <w:sz w:val="24"/>
              </w:rPr>
              <w:t>鄂尔多斯市东胜区</w:t>
            </w:r>
          </w:p>
        </w:tc>
        <w:tc>
          <w:tcPr>
            <w:tcW w:w="3119" w:type="dxa"/>
            <w:vAlign w:val="center"/>
          </w:tcPr>
          <w:p>
            <w:pPr>
              <w:spacing w:line="360" w:lineRule="exact"/>
              <w:rPr>
                <w:rFonts w:ascii="Times New Roman" w:hAnsi="Times New Roman"/>
                <w:color w:val="000000"/>
                <w:sz w:val="24"/>
                <w:szCs w:val="24"/>
              </w:rPr>
            </w:pPr>
            <w:r>
              <w:rPr>
                <w:rFonts w:ascii="Times New Roman" w:hAnsi="Times New Roman"/>
                <w:b/>
                <w:color w:val="000000"/>
                <w:kern w:val="0"/>
                <w:sz w:val="24"/>
              </w:rPr>
              <w:t>建设单位：</w:t>
            </w:r>
            <w:r>
              <w:rPr>
                <w:rFonts w:ascii="Times New Roman" w:hAnsi="Times New Roman"/>
                <w:color w:val="000000"/>
                <w:sz w:val="24"/>
                <w:szCs w:val="24"/>
              </w:rPr>
              <w:t>鄂尔多斯市盛源光电有限责任公司</w:t>
            </w:r>
          </w:p>
          <w:p>
            <w:pPr>
              <w:spacing w:line="360" w:lineRule="exact"/>
              <w:rPr>
                <w:rFonts w:ascii="Times New Roman" w:hAnsi="Times New Roman"/>
                <w:color w:val="000000"/>
                <w:sz w:val="24"/>
                <w:szCs w:val="24"/>
              </w:rPr>
            </w:pPr>
          </w:p>
          <w:p>
            <w:pPr>
              <w:spacing w:line="360" w:lineRule="exact"/>
              <w:rPr>
                <w:rFonts w:ascii="Times New Roman" w:hAnsi="Times New Roman" w:eastAsia="仿宋"/>
                <w:color w:val="000000"/>
                <w:sz w:val="32"/>
                <w:szCs w:val="32"/>
                <w:shd w:val="clear" w:color="auto" w:fill="FFFFFF"/>
              </w:rPr>
            </w:pPr>
            <w:r>
              <w:rPr>
                <w:rFonts w:ascii="Times New Roman" w:hAnsi="Times New Roman"/>
                <w:b/>
                <w:color w:val="000000"/>
                <w:kern w:val="0"/>
                <w:sz w:val="24"/>
              </w:rPr>
              <w:t>建设项目：</w:t>
            </w:r>
            <w:r>
              <w:rPr>
                <w:rFonts w:ascii="Times New Roman" w:hAnsi="Times New Roman"/>
                <w:color w:val="000000"/>
                <w:sz w:val="24"/>
                <w:szCs w:val="24"/>
              </w:rPr>
              <w:t>鄂尔多斯市盛源光电有限责任公司第5.5代AM-OLED有机发光显示器件项目</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1.酸碱充装口</w:t>
            </w:r>
            <w:r>
              <w:rPr>
                <w:rFonts w:hint="eastAsia" w:ascii="Times New Roman" w:hAnsi="Times New Roman"/>
                <w:color w:val="000000"/>
                <w:sz w:val="24"/>
                <w:szCs w:val="24"/>
              </w:rPr>
              <w:t>、</w:t>
            </w:r>
            <w:r>
              <w:rPr>
                <w:rFonts w:ascii="Times New Roman" w:hAnsi="Times New Roman"/>
                <w:color w:val="000000"/>
                <w:sz w:val="24"/>
                <w:szCs w:val="24"/>
              </w:rPr>
              <w:t>主厂房的废酸、废碱充装口，无现场应急救援设施，没有规范的告知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 xml:space="preserve">与警示标识，也没有检测结果及现场告知； </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2.化学品库未见全室通风换气（包括事故通风）设施；</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3.化学品库值班室空气呼吸器存放柜贴有封条，应急时影响使用；</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4.有机化学物质罐区内开辟有一块区域设置为个人用品柜，易造成个人用品被污染；</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5.碱区也有个人用品柜，同时洗眼器位置标识不清，无法在紧急情况下及时找到；</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6.化学品库的职业病危害告知和警示标识未按标准规范进行设置；</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7.特气车间的个人便携式报警仪和现场固定式报警仪为两年一换，但没有每年定期的</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计量校准；</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8.化学水处理车间未见局部排风或全室通风换气（包括事故通风）设施；</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9.絮凝剂加药场所无粉尘的警示标识和检测结果告知，同时也未见到酸（盐酸）、碱（氢</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氧化钠）的告知卡；</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10.化学水处理车间酸碱使用场所喷淋洗眼器多次自查发现无脚踏连接，</w:t>
            </w:r>
            <w:r>
              <w:rPr>
                <w:rFonts w:hint="eastAsia" w:ascii="Times New Roman" w:hAnsi="Times New Roman"/>
                <w:color w:val="000000"/>
                <w:sz w:val="24"/>
                <w:szCs w:val="24"/>
              </w:rPr>
              <w:t>却</w:t>
            </w:r>
            <w:r>
              <w:rPr>
                <w:rFonts w:ascii="Times New Roman" w:hAnsi="Times New Roman"/>
                <w:color w:val="000000"/>
                <w:sz w:val="24"/>
                <w:szCs w:val="24"/>
              </w:rPr>
              <w:t>未见整改</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11.未按照规范建立职业卫生档案，现有档案标识不清，现场查找混乱；</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12.职业病危害的合同告知书没有针对不同</w:t>
            </w:r>
            <w:r>
              <w:rPr>
                <w:rFonts w:hint="eastAsia" w:ascii="Times New Roman" w:hAnsi="Times New Roman"/>
                <w:color w:val="000000"/>
                <w:sz w:val="24"/>
                <w:szCs w:val="24"/>
              </w:rPr>
              <w:t>岗位</w:t>
            </w:r>
            <w:r>
              <w:rPr>
                <w:rFonts w:ascii="Times New Roman" w:hAnsi="Times New Roman"/>
                <w:color w:val="000000"/>
                <w:sz w:val="24"/>
                <w:szCs w:val="24"/>
              </w:rPr>
              <w:t>人员接触不同危害因素</w:t>
            </w:r>
            <w:r>
              <w:rPr>
                <w:rFonts w:hint="eastAsia" w:ascii="Times New Roman" w:hAnsi="Times New Roman"/>
                <w:color w:val="000000"/>
                <w:sz w:val="24"/>
                <w:szCs w:val="24"/>
              </w:rPr>
              <w:t>进行告知</w:t>
            </w:r>
            <w:r>
              <w:rPr>
                <w:rFonts w:ascii="Times New Roman" w:hAnsi="Times New Roman"/>
                <w:color w:val="000000"/>
                <w:sz w:val="24"/>
                <w:szCs w:val="24"/>
              </w:rPr>
              <w:t>；</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13.职业病防护设施台账与现场职业病危害因素存在情况不对应，个人防护用品配备、</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发放情况与人员接触职业病危害因素情况不对应；</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14.职业卫生培训没有针对不同人员接触不同职业病危害因素的情况进行针对性的危</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害防护及管理的培训；</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15.职业病危害因素的日常监测只有噪声、紫外辐射、X射线，针对大量的化学品和特</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种气体没有</w:t>
            </w:r>
            <w:r>
              <w:rPr>
                <w:rFonts w:hint="eastAsia" w:ascii="Times New Roman" w:hAnsi="Times New Roman"/>
                <w:color w:val="000000"/>
                <w:sz w:val="24"/>
                <w:szCs w:val="24"/>
              </w:rPr>
              <w:t>日常</w:t>
            </w:r>
            <w:r>
              <w:rPr>
                <w:rFonts w:ascii="Times New Roman" w:hAnsi="Times New Roman"/>
                <w:color w:val="000000"/>
                <w:sz w:val="24"/>
                <w:szCs w:val="24"/>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9</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内蒙古自治区</w:t>
            </w:r>
            <w:r>
              <w:rPr>
                <w:rFonts w:ascii="Times New Roman" w:hAnsi="Times New Roman"/>
                <w:color w:val="000000"/>
                <w:kern w:val="0"/>
                <w:sz w:val="24"/>
              </w:rPr>
              <w:t>包头市九原工业园区</w:t>
            </w:r>
          </w:p>
        </w:tc>
        <w:tc>
          <w:tcPr>
            <w:tcW w:w="3119" w:type="dxa"/>
          </w:tcPr>
          <w:p>
            <w:pPr>
              <w:spacing w:line="360" w:lineRule="exact"/>
              <w:rPr>
                <w:rFonts w:ascii="Times New Roman" w:hAnsi="Times New Roman"/>
                <w:color w:val="000000"/>
                <w:sz w:val="24"/>
                <w:szCs w:val="24"/>
              </w:rPr>
            </w:pPr>
            <w:r>
              <w:rPr>
                <w:rFonts w:ascii="Times New Roman" w:hAnsi="Times New Roman"/>
                <w:b/>
                <w:color w:val="000000"/>
                <w:kern w:val="0"/>
                <w:sz w:val="24"/>
              </w:rPr>
              <w:t>建设单位：</w:t>
            </w:r>
            <w:r>
              <w:rPr>
                <w:rFonts w:ascii="Times New Roman" w:hAnsi="Times New Roman"/>
                <w:color w:val="000000"/>
                <w:sz w:val="24"/>
                <w:szCs w:val="24"/>
              </w:rPr>
              <w:t>神华包头煤化工有限责任公司</w:t>
            </w:r>
          </w:p>
          <w:p>
            <w:pPr>
              <w:spacing w:line="360" w:lineRule="exact"/>
              <w:rPr>
                <w:rFonts w:ascii="Times New Roman" w:hAnsi="Times New Roman"/>
                <w:color w:val="000000"/>
                <w:sz w:val="24"/>
                <w:szCs w:val="24"/>
              </w:rPr>
            </w:pPr>
          </w:p>
          <w:p>
            <w:pPr>
              <w:spacing w:line="360" w:lineRule="exact"/>
              <w:rPr>
                <w:rFonts w:ascii="Times New Roman" w:hAnsi="Times New Roman" w:eastAsia="仿宋"/>
                <w:color w:val="000000"/>
                <w:sz w:val="32"/>
                <w:szCs w:val="32"/>
                <w:shd w:val="clear" w:color="auto" w:fill="FFFFFF"/>
              </w:rPr>
            </w:pPr>
            <w:r>
              <w:rPr>
                <w:rFonts w:ascii="Times New Roman" w:hAnsi="Times New Roman"/>
                <w:b/>
                <w:color w:val="000000"/>
                <w:kern w:val="0"/>
                <w:sz w:val="24"/>
              </w:rPr>
              <w:t>建设项目：</w:t>
            </w:r>
            <w:r>
              <w:rPr>
                <w:rFonts w:ascii="Times New Roman" w:hAnsi="Times New Roman"/>
                <w:color w:val="000000"/>
                <w:sz w:val="24"/>
                <w:szCs w:val="24"/>
              </w:rPr>
              <w:t>回用水装置扩能改造项目、脱硫装置一炉一塔单元制改造项目</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1.脱硫系统石灰石粉卸料场所未见冲洗及应急设施，现场也未见粉尘警示标识和检测</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结果告知；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2.脱硫系统风机房内未见噪声警示标识和噪声检测结果告知；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3.脱硫废水处理碱液储存加料场所未见围堰和喷淋洗眼应急设施；</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4.回用水处理系统前处理硫酸罐区个人防护用品管理不规范；</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5.回用水处理系统前处理硫酸罐区缺少警示线，警示标识不规范，无检测结果告知；</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6.回用水处理系统后处理酸（盐酸）、碱（氢氧化钠）计量间没有有效的围堰，缺少局</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部排风设施和现场急救药品；</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7.回用水处理系统后处理酸、碱计量间职业病危害告知和警示标识未按规范设置，无</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检测结果的现场告知；</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8.回用水处理系统药剂贮存场所，缺少事故通风设施，无围堰和泄险沟，无冲洗设施，</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喷</w:t>
            </w:r>
            <w:r>
              <w:rPr>
                <w:rFonts w:hint="eastAsia" w:ascii="Times New Roman" w:hAnsi="Times New Roman"/>
                <w:color w:val="000000"/>
                <w:sz w:val="24"/>
                <w:szCs w:val="24"/>
              </w:rPr>
              <w:t>淋</w:t>
            </w:r>
            <w:r>
              <w:rPr>
                <w:rFonts w:ascii="Times New Roman" w:hAnsi="Times New Roman"/>
                <w:color w:val="000000"/>
                <w:sz w:val="24"/>
                <w:szCs w:val="24"/>
              </w:rPr>
              <w:t>洗眼器标识不清</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9.职业卫生档案中缺少职业病防护设施检维修记录；</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10.职业健康监护档案未按规范建立；</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11.职业病危害因素日常监测结果</w:t>
            </w:r>
            <w:r>
              <w:rPr>
                <w:rFonts w:hint="eastAsia" w:ascii="Times New Roman" w:hAnsi="Times New Roman"/>
                <w:color w:val="000000"/>
                <w:sz w:val="24"/>
                <w:szCs w:val="24"/>
              </w:rPr>
              <w:t>与现场实际</w:t>
            </w:r>
            <w:r>
              <w:rPr>
                <w:rFonts w:ascii="Times New Roman" w:hAnsi="Times New Roman"/>
                <w:color w:val="000000"/>
                <w:sz w:val="24"/>
                <w:szCs w:val="24"/>
              </w:rPr>
              <w:t>不</w:t>
            </w:r>
            <w:r>
              <w:rPr>
                <w:rFonts w:hint="eastAsia" w:ascii="Times New Roman" w:hAnsi="Times New Roman"/>
                <w:color w:val="000000"/>
                <w:sz w:val="24"/>
                <w:szCs w:val="24"/>
              </w:rPr>
              <w:t>符合</w:t>
            </w:r>
            <w:r>
              <w:rPr>
                <w:rFonts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12.职业卫生培训的内容针对性不够，只有较少的职业病危害及防护内容。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10</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w w:val="90"/>
                <w:kern w:val="0"/>
                <w:sz w:val="24"/>
              </w:rPr>
              <w:t>内蒙古自治区</w:t>
            </w:r>
            <w:r>
              <w:rPr>
                <w:rFonts w:ascii="Times New Roman" w:hAnsi="Times New Roman"/>
                <w:color w:val="000000"/>
                <w:kern w:val="0"/>
                <w:sz w:val="24"/>
              </w:rPr>
              <w:t>包头市</w:t>
            </w:r>
          </w:p>
          <w:p>
            <w:pPr>
              <w:spacing w:line="360" w:lineRule="exact"/>
              <w:jc w:val="center"/>
              <w:rPr>
                <w:rFonts w:ascii="Times New Roman" w:hAnsi="Times New Roman"/>
                <w:color w:val="000000"/>
                <w:kern w:val="0"/>
                <w:sz w:val="24"/>
              </w:rPr>
            </w:pPr>
            <w:r>
              <w:rPr>
                <w:rFonts w:ascii="Times New Roman" w:hAnsi="Times New Roman"/>
                <w:color w:val="000000"/>
                <w:kern w:val="0"/>
                <w:sz w:val="24"/>
              </w:rPr>
              <w:t>青山区</w:t>
            </w:r>
          </w:p>
        </w:tc>
        <w:tc>
          <w:tcPr>
            <w:tcW w:w="3119" w:type="dxa"/>
            <w:vAlign w:val="center"/>
          </w:tcPr>
          <w:p>
            <w:pPr>
              <w:spacing w:line="360" w:lineRule="exact"/>
              <w:rPr>
                <w:rFonts w:ascii="Times New Roman" w:hAnsi="Times New Roman"/>
                <w:color w:val="000000"/>
                <w:sz w:val="24"/>
                <w:szCs w:val="24"/>
              </w:rPr>
            </w:pPr>
            <w:r>
              <w:rPr>
                <w:rFonts w:ascii="Times New Roman" w:hAnsi="Times New Roman"/>
                <w:b/>
                <w:color w:val="000000"/>
                <w:kern w:val="0"/>
                <w:sz w:val="24"/>
              </w:rPr>
              <w:t>建设单位：</w:t>
            </w:r>
            <w:r>
              <w:rPr>
                <w:rFonts w:ascii="Times New Roman" w:hAnsi="Times New Roman"/>
                <w:color w:val="000000"/>
                <w:sz w:val="24"/>
                <w:szCs w:val="24"/>
              </w:rPr>
              <w:t>内蒙古青杉汽车有限公司</w:t>
            </w:r>
          </w:p>
          <w:p>
            <w:pPr>
              <w:spacing w:line="360" w:lineRule="exact"/>
              <w:rPr>
                <w:rFonts w:ascii="Times New Roman" w:hAnsi="Times New Roman"/>
                <w:color w:val="000000"/>
                <w:sz w:val="24"/>
                <w:szCs w:val="24"/>
              </w:rPr>
            </w:pPr>
          </w:p>
          <w:p>
            <w:pPr>
              <w:spacing w:line="360" w:lineRule="exact"/>
              <w:rPr>
                <w:rFonts w:ascii="Times New Roman" w:hAnsi="Times New Roman" w:eastAsia="仿宋"/>
                <w:color w:val="000000"/>
                <w:sz w:val="32"/>
                <w:szCs w:val="32"/>
                <w:shd w:val="clear" w:color="auto" w:fill="FFFFFF"/>
              </w:rPr>
            </w:pPr>
            <w:r>
              <w:rPr>
                <w:rFonts w:ascii="Times New Roman" w:hAnsi="Times New Roman"/>
                <w:b/>
                <w:color w:val="000000"/>
                <w:kern w:val="0"/>
                <w:sz w:val="24"/>
              </w:rPr>
              <w:t>建设项目：</w:t>
            </w:r>
            <w:r>
              <w:rPr>
                <w:rFonts w:ascii="Times New Roman" w:hAnsi="Times New Roman"/>
                <w:color w:val="000000"/>
                <w:sz w:val="24"/>
                <w:szCs w:val="24"/>
              </w:rPr>
              <w:t>新能源客车生产项目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1.调漆间未设置现场报警装置，未安装局部通风排毒装置，全室通风未考虑事故通风；</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2.调漆间职业病危害告知与警示标识未按照规范进行设置，现场无检测结果告知；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3.调漆间未配备空气呼吸器等应急用品；</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4.焊接车间未按照</w:t>
            </w:r>
            <w:r>
              <w:rPr>
                <w:rFonts w:hint="eastAsia" w:ascii="Times New Roman" w:hAnsi="Times New Roman"/>
                <w:color w:val="000000"/>
                <w:sz w:val="24"/>
                <w:szCs w:val="24"/>
              </w:rPr>
              <w:t>评价报告</w:t>
            </w:r>
            <w:r>
              <w:rPr>
                <w:rFonts w:ascii="Times New Roman" w:hAnsi="Times New Roman"/>
                <w:color w:val="000000"/>
                <w:sz w:val="24"/>
                <w:szCs w:val="24"/>
              </w:rPr>
              <w:t>建议设置移动式焊烟收集净化装置，没有为工人配备焊接</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面罩和防护耳塞；</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5.制作车间塑料板切割作业未设置</w:t>
            </w:r>
            <w:r>
              <w:rPr>
                <w:rFonts w:hint="eastAsia" w:ascii="Times New Roman" w:hAnsi="Times New Roman"/>
                <w:color w:val="000000"/>
                <w:sz w:val="24"/>
                <w:szCs w:val="24"/>
              </w:rPr>
              <w:t>除尘</w:t>
            </w:r>
            <w:r>
              <w:rPr>
                <w:rFonts w:ascii="Times New Roman" w:hAnsi="Times New Roman"/>
                <w:color w:val="000000"/>
                <w:sz w:val="24"/>
                <w:szCs w:val="24"/>
              </w:rPr>
              <w:t>装置，现场个人防护用品配备和使用不规范；</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6.综合废水处理站生产和生活污水处理间，现场硫化氢和氨浓度太高，处理装置的密</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闭性、全室通风（包括一般通风换气和事故通风）、加药位置的局部排风、监测报警</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装置都存在问题，现场也未配备应急救援设施及相应个人防护用品；</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7.综合废水处理站含漆废水处理间，废水槽和废漆渣存放桶都未密闭，同时房间未设</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置全室通风（包括一般通风换气和事故通风），导致整个房间油漆味重，现场无监测</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报警装置和应急救援设施</w:t>
            </w:r>
            <w:r>
              <w:rPr>
                <w:rFonts w:hint="eastAsia" w:ascii="Times New Roman" w:hAnsi="Times New Roman"/>
                <w:color w:val="000000"/>
                <w:sz w:val="24"/>
                <w:szCs w:val="24"/>
              </w:rPr>
              <w:t>；</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8.因项目还未进行职业病防护设施竣工验收，职业卫生档案还未按照规范进行建立，</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职业病防护设施管理、个人防护用品管理和应急救援设施的管理都不完善；</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9.职业健康监护资料中接害人员数量不一致，有的资料是161人，有的资料是210人；</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10.对作业人员进行职业卫生培训的内容缺乏针对性。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11</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大庆市</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color w:val="000000"/>
                <w:sz w:val="24"/>
                <w:szCs w:val="24"/>
              </w:rPr>
              <w:t>中国石油天然气股份</w:t>
            </w:r>
            <w:r>
              <w:rPr>
                <w:rFonts w:hint="eastAsia" w:ascii="宋体" w:hAnsi="宋体"/>
                <w:color w:val="000000"/>
                <w:sz w:val="24"/>
                <w:szCs w:val="24"/>
              </w:rPr>
              <w:t>有限公司</w:t>
            </w:r>
            <w:r>
              <w:rPr>
                <w:rFonts w:hint="eastAsia" w:ascii="Times New Roman" w:hAnsi="Times New Roman"/>
                <w:color w:val="000000"/>
                <w:kern w:val="0"/>
                <w:sz w:val="24"/>
              </w:rPr>
              <w:t>大庆</w:t>
            </w:r>
            <w:r>
              <w:rPr>
                <w:rFonts w:hint="eastAsia" w:ascii="宋体" w:hAnsi="宋体"/>
                <w:color w:val="000000"/>
                <w:sz w:val="24"/>
                <w:szCs w:val="24"/>
              </w:rPr>
              <w:t>炼化</w:t>
            </w:r>
            <w:r>
              <w:rPr>
                <w:rFonts w:hint="eastAsia"/>
                <w:color w:val="000000"/>
                <w:sz w:val="24"/>
                <w:szCs w:val="24"/>
              </w:rPr>
              <w:t>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color w:val="000000"/>
                <w:sz w:val="24"/>
                <w:szCs w:val="24"/>
              </w:rPr>
              <w:t>中国石油天然气股份</w:t>
            </w:r>
            <w:r>
              <w:rPr>
                <w:rFonts w:hint="eastAsia" w:ascii="宋体" w:hAnsi="宋体"/>
                <w:color w:val="000000"/>
                <w:sz w:val="24"/>
                <w:szCs w:val="24"/>
              </w:rPr>
              <w:t>有限公司</w:t>
            </w:r>
            <w:r>
              <w:rPr>
                <w:rFonts w:hint="eastAsia" w:ascii="Times New Roman" w:hAnsi="Times New Roman"/>
                <w:color w:val="000000"/>
                <w:kern w:val="0"/>
                <w:sz w:val="24"/>
              </w:rPr>
              <w:t>大庆</w:t>
            </w:r>
            <w:r>
              <w:rPr>
                <w:rFonts w:hint="eastAsia" w:ascii="宋体" w:hAnsi="宋体"/>
                <w:color w:val="000000"/>
                <w:sz w:val="24"/>
                <w:szCs w:val="24"/>
              </w:rPr>
              <w:t>炼化</w:t>
            </w:r>
            <w:r>
              <w:rPr>
                <w:rFonts w:hint="eastAsia"/>
                <w:color w:val="000000"/>
                <w:sz w:val="24"/>
                <w:szCs w:val="24"/>
              </w:rPr>
              <w:t>公司柴油产品质量升级</w:t>
            </w:r>
            <w:r>
              <w:rPr>
                <w:rFonts w:hint="eastAsia" w:ascii="宋体" w:hAnsi="宋体"/>
                <w:color w:val="000000"/>
                <w:sz w:val="24"/>
                <w:szCs w:val="24"/>
              </w:rPr>
              <w:t>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1.职业卫生责任制未具体到人，职业卫生责任不明确；</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2.在线密闭采样器无警示标识；</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3.无岗位个体防护用品配备标准表，无岗位接触职业病危害因素人员一览表；</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4.现场检测数据告知设置地点不合适；</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5.正压空气呼吸器日常维护记录不规范；</w:t>
            </w:r>
          </w:p>
          <w:p>
            <w:pPr>
              <w:spacing w:line="360" w:lineRule="exact"/>
              <w:ind w:left="240" w:hanging="240" w:hangingChars="100"/>
              <w:rPr>
                <w:rFonts w:ascii="宋体" w:hAnsi="宋体"/>
                <w:color w:val="000000"/>
                <w:sz w:val="24"/>
                <w:szCs w:val="24"/>
              </w:rPr>
            </w:pPr>
            <w:r>
              <w:rPr>
                <w:rFonts w:hint="eastAsia" w:ascii="Times New Roman" w:hAnsi="Times New Roman"/>
                <w:color w:val="000000"/>
                <w:sz w:val="24"/>
                <w:szCs w:val="24"/>
              </w:rPr>
              <w:t>6. 职业健康监护档案内容不全。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12</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大庆市</w:t>
            </w:r>
          </w:p>
        </w:tc>
        <w:tc>
          <w:tcPr>
            <w:tcW w:w="3119" w:type="dxa"/>
            <w:vAlign w:val="center"/>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大庆中蓝石化</w:t>
            </w:r>
            <w:r>
              <w:rPr>
                <w:rFonts w:hint="eastAsia" w:ascii="宋体" w:hAnsi="宋体"/>
                <w:color w:val="000000"/>
                <w:sz w:val="24"/>
                <w:szCs w:val="24"/>
              </w:rPr>
              <w:t>有限公司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建设项目：15万</w:t>
            </w:r>
            <w:r>
              <w:rPr>
                <w:rFonts w:hint="eastAsia" w:ascii="宋体" w:hAnsi="宋体"/>
                <w:color w:val="000000"/>
                <w:sz w:val="24"/>
                <w:szCs w:val="24"/>
              </w:rPr>
              <w:t>吨/年石脑油改质建设项目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1.职业卫生责任制未具体到人，职业卫生责任不明确；</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2.企业职业病危害告知书是一个格式化的版本，内容不全面，未按具体岗位接触的职</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业病因素和可能导致的职业病来告知；</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3.化验室缺少职业中毒告知卡和警示标识，化验室通风不良气味很重，在线取样口没</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有职业病危害告知；</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4.职业卫生培训内容不具体,没有根据岗位接触职业病危害因素进行相应的培训，职业</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卫生内容太少；</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5.现场检测数据告知中，有关职业接触限值引用错误；</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6. 职业健康体检项目不全；</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7.正压空气呼吸器日常维护记录不规范；</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8.对其委托职业卫生中介服务机构服务质量把控不严（职业卫生中介服务机构的评价</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报告中职业病危害因素识别不全、未对石脑油的成分进行分析识别，未对在线取样人</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员进行分析与评价，职业卫生管理评价不到位，对职业接触限值理解不到位）。</w:t>
            </w:r>
          </w:p>
          <w:p>
            <w:pPr>
              <w:spacing w:line="360" w:lineRule="exact"/>
              <w:ind w:left="240" w:hanging="240" w:hangingChars="100"/>
              <w:rPr>
                <w:rFonts w:hint="eastAsia" w:ascii="Times New Roman" w:hAnsi="Times New Roman"/>
                <w:color w:val="000000"/>
                <w:sz w:val="24"/>
                <w:szCs w:val="24"/>
              </w:rPr>
            </w:pPr>
          </w:p>
          <w:p>
            <w:pPr>
              <w:spacing w:line="360" w:lineRule="exact"/>
              <w:ind w:left="240" w:hanging="240" w:hangingChars="100"/>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13</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大庆市</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color w:val="000000"/>
                <w:sz w:val="24"/>
                <w:szCs w:val="24"/>
              </w:rPr>
              <w:t>中国石油天然气股份</w:t>
            </w:r>
            <w:r>
              <w:rPr>
                <w:rFonts w:hint="eastAsia" w:ascii="宋体" w:hAnsi="宋体"/>
                <w:color w:val="000000"/>
                <w:sz w:val="24"/>
                <w:szCs w:val="24"/>
              </w:rPr>
              <w:t>有限公司大庆石化公司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塑料厂新建氯化聚乙烯专用基础树脂粉料包装线项目</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1.职业卫生责任制用HSE责任制代替，无职业卫生的具体内容（只用职业健康四字</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 xml:space="preserve">代替）； </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2.职业卫生培训档案中无培训课件，内容不具体，没有根据岗位接触职业病危害因素</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进行相应的培训，考题是安全内容，极少涉及职业卫生内容；</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3.现场警示标识与检测数据告知不规范（具体操作现场未设置粉尘危害警示标识）。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14</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哈尔滨市</w:t>
            </w:r>
          </w:p>
        </w:tc>
        <w:tc>
          <w:tcPr>
            <w:tcW w:w="3119" w:type="dxa"/>
            <w:vAlign w:val="center"/>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哈尔滨</w:t>
            </w:r>
            <w:r>
              <w:rPr>
                <w:rFonts w:hint="eastAsia" w:ascii="宋体" w:hAnsi="宋体"/>
                <w:color w:val="000000"/>
                <w:sz w:val="24"/>
                <w:szCs w:val="24"/>
              </w:rPr>
              <w:t>电机厂有限公司</w:t>
            </w:r>
          </w:p>
          <w:p>
            <w:pPr>
              <w:spacing w:line="360" w:lineRule="exact"/>
              <w:rPr>
                <w:rFonts w:hint="eastAsia" w:ascii="宋体" w:hAnsi="宋体"/>
                <w:color w:val="000000"/>
                <w:sz w:val="24"/>
                <w:szCs w:val="24"/>
              </w:rPr>
            </w:pP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现状评价（抽查线圈分厂现场）</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1.职业卫生责任制和相关制度不够细化（公司与分厂之间的衔接未做出规定）；</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2.职业卫生培训内容不具体没有根据岗位接触职业病危害进行相应的培训，职业卫生</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内容少；</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3.个体防护用品配备一览表中没有防毒面具的具体型号与规格；</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4.外协合同中未明确双方职业卫生职责；</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5.未按不同具体岗位制定职业卫生岗位操作规程，且未明确所需佩戴的个人防护用品</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的型号规格，不够细化不具备可操作性；</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6.未识别打磨作业的手传振动危害，工人未配备防振动手套，未正确识别现场打磨作</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业接触的铜尘；</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7.手工刷漆作业使用纱线手套，并在排风罩外作业，排风罩形同虚设；</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8.厂房的整体通风效果不佳。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15</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哈尔滨市</w:t>
            </w:r>
          </w:p>
        </w:tc>
        <w:tc>
          <w:tcPr>
            <w:tcW w:w="3119" w:type="dxa"/>
            <w:vAlign w:val="center"/>
          </w:tcPr>
          <w:p>
            <w:pPr>
              <w:spacing w:line="360" w:lineRule="exact"/>
              <w:rPr>
                <w:rFonts w:hint="eastAsia"/>
                <w:color w:val="000000"/>
                <w:sz w:val="24"/>
                <w:szCs w:val="24"/>
              </w:rPr>
            </w:pPr>
            <w:r>
              <w:rPr>
                <w:rFonts w:hint="eastAsia" w:ascii="Times New Roman" w:hAnsi="Times New Roman"/>
                <w:b/>
                <w:color w:val="000000"/>
                <w:kern w:val="0"/>
                <w:sz w:val="24"/>
              </w:rPr>
              <w:t>建设单位：</w:t>
            </w:r>
            <w:r>
              <w:rPr>
                <w:rFonts w:hint="eastAsia"/>
                <w:color w:val="000000"/>
                <w:sz w:val="24"/>
                <w:szCs w:val="24"/>
              </w:rPr>
              <w:t>中国石油天然气股份</w:t>
            </w:r>
            <w:r>
              <w:rPr>
                <w:rFonts w:hint="eastAsia" w:ascii="宋体" w:hAnsi="宋体"/>
                <w:color w:val="000000"/>
                <w:sz w:val="24"/>
                <w:szCs w:val="24"/>
              </w:rPr>
              <w:t>有限公司</w:t>
            </w:r>
            <w:r>
              <w:rPr>
                <w:rFonts w:hint="eastAsia" w:ascii="Times New Roman" w:hAnsi="Times New Roman"/>
                <w:color w:val="000000"/>
                <w:kern w:val="0"/>
                <w:sz w:val="24"/>
              </w:rPr>
              <w:t>哈尔滨石化分</w:t>
            </w:r>
            <w:r>
              <w:rPr>
                <w:rFonts w:hint="eastAsia"/>
                <w:color w:val="000000"/>
                <w:sz w:val="24"/>
                <w:szCs w:val="24"/>
              </w:rPr>
              <w:t>公司</w:t>
            </w:r>
          </w:p>
          <w:p>
            <w:pPr>
              <w:spacing w:line="360" w:lineRule="exact"/>
              <w:rPr>
                <w:rFonts w:hint="eastAsia"/>
                <w:color w:val="000000"/>
                <w:sz w:val="24"/>
                <w:szCs w:val="24"/>
              </w:rPr>
            </w:pP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color w:val="000000"/>
                <w:sz w:val="24"/>
                <w:szCs w:val="24"/>
              </w:rPr>
              <w:t>90万吨/</w:t>
            </w:r>
            <w:r>
              <w:rPr>
                <w:rFonts w:hint="eastAsia" w:ascii="宋体" w:hAnsi="宋体"/>
                <w:color w:val="000000"/>
                <w:sz w:val="24"/>
                <w:szCs w:val="24"/>
              </w:rPr>
              <w:t>年汽油精制装置国V升级改造项目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1.职业卫生责任制用HSE责任制代替，责任制未具体到人且职业卫生的内容不全面；</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2.职业病危害告知书中内容不全面，未明确告知其工作岗位以及该岗位可能产生的职</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业病；</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3.化验室缺少职业中毒告知卡和警示标识，在线取样口无有害成分及需佩戴呼吸防护</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用品的告知；</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4.高毒作业场所缺少警示线标识；</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5.外协合同中双方职业卫生管理职责的界定不明确，合同HSE附件中职业卫生很少；</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6.职业卫生岗位操作规程未明确所需佩戴的个人防护用品的型号规格，不够细化不具</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备可操作性；</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7.个体防护用品配备一览表中没有呼吸防护用品，将呼吸防护用品内容归档到职业病</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防护设施档案中。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16</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黑龙江省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哈尔滨市</w:t>
            </w:r>
          </w:p>
        </w:tc>
        <w:tc>
          <w:tcPr>
            <w:tcW w:w="3119" w:type="dxa"/>
          </w:tcPr>
          <w:p>
            <w:pPr>
              <w:spacing w:line="360" w:lineRule="exact"/>
              <w:rPr>
                <w:rFonts w:hint="eastAsia" w:ascii="Times New Roman" w:hAnsi="Times New Roman"/>
                <w:color w:val="000000"/>
                <w:kern w:val="0"/>
                <w:sz w:val="24"/>
              </w:rPr>
            </w:pPr>
            <w:r>
              <w:rPr>
                <w:rFonts w:hint="eastAsia" w:ascii="Times New Roman" w:hAnsi="Times New Roman"/>
                <w:b/>
                <w:color w:val="000000"/>
                <w:kern w:val="0"/>
                <w:sz w:val="24"/>
              </w:rPr>
              <w:t>建设单位：</w:t>
            </w:r>
            <w:r>
              <w:rPr>
                <w:rFonts w:hint="eastAsia"/>
                <w:color w:val="000000"/>
                <w:sz w:val="24"/>
                <w:szCs w:val="24"/>
              </w:rPr>
              <w:t>黑龙江烟草工业有限公司</w:t>
            </w:r>
            <w:r>
              <w:rPr>
                <w:rFonts w:hint="eastAsia" w:ascii="Times New Roman" w:hAnsi="Times New Roman"/>
                <w:color w:val="000000"/>
                <w:kern w:val="0"/>
                <w:sz w:val="24"/>
              </w:rPr>
              <w:t>哈尔滨卷烟厂</w:t>
            </w:r>
          </w:p>
          <w:p>
            <w:pPr>
              <w:spacing w:line="360" w:lineRule="exact"/>
              <w:rPr>
                <w:rFonts w:ascii="Times New Roman" w:hAnsi="Times New Roman"/>
                <w:color w:val="000000"/>
                <w:kern w:val="0"/>
                <w:sz w:val="24"/>
              </w:rPr>
            </w:pPr>
          </w:p>
          <w:p>
            <w:pPr>
              <w:spacing w:line="360" w:lineRule="exact"/>
              <w:rPr>
                <w:rFonts w:hint="eastAsia" w:ascii="宋体" w:hAnsi="宋体"/>
                <w:color w:val="000000"/>
                <w:sz w:val="24"/>
                <w:szCs w:val="24"/>
              </w:rPr>
            </w:pPr>
            <w:r>
              <w:rPr>
                <w:rFonts w:hint="eastAsia" w:ascii="Times New Roman" w:hAnsi="Times New Roman"/>
                <w:b/>
                <w:color w:val="000000"/>
                <w:kern w:val="0"/>
                <w:sz w:val="24"/>
              </w:rPr>
              <w:t>建设项目：</w:t>
            </w:r>
            <w:r>
              <w:rPr>
                <w:rFonts w:hint="eastAsia" w:ascii="宋体" w:hAnsi="宋体"/>
                <w:color w:val="000000"/>
                <w:sz w:val="24"/>
                <w:szCs w:val="24"/>
              </w:rPr>
              <w:t>黑龙江烟草工业有限公司哈尔滨卷烟厂“十一五”易地拆迁技术改造项目</w:t>
            </w:r>
          </w:p>
          <w:p>
            <w:pPr>
              <w:spacing w:line="360" w:lineRule="exact"/>
              <w:rPr>
                <w:rFonts w:ascii="Times New Roman" w:hAnsi="Times New Roman"/>
                <w:b/>
                <w:color w:val="000000"/>
                <w:kern w:val="0"/>
                <w:sz w:val="24"/>
              </w:rPr>
            </w:pP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1.职业卫生责任制未具体到人；</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2.个人防护用品配置表中没有防噪声的用品，个别岗位需要配备防尘口罩的仅配备普</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通口罩；</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3.职业病防护设备一览表中没有除尘设备和降噪设备等防护设施；</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4.职业卫生培训不到位，现场噪声超标的岗位人员未能正确佩戴防噪声耳塞；</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5.现场粉尘作业岗位人员佩戴非防尘口罩。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17</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江西省南昌市高新技术产业开发区</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双胞胎（集团）股份有限公司</w:t>
            </w: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双胞胎（集团）股份有限公司年产18万吨饲料生产基地建设项目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1.打包岗位装袋位设有上吸式局部排风除尘罩，但罩口面积和风量不足，有粉尘逸散；</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2.投料、包装等岗位噪声强度高（超过</w:t>
            </w:r>
            <w:r>
              <w:rPr>
                <w:rFonts w:ascii="Times New Roman" w:hAnsi="Times New Roman"/>
                <w:color w:val="000000"/>
                <w:sz w:val="24"/>
                <w:szCs w:val="24"/>
              </w:rPr>
              <w:t>80</w:t>
            </w:r>
            <w:r>
              <w:rPr>
                <w:rFonts w:hint="eastAsia" w:ascii="Times New Roman" w:hAnsi="Times New Roman"/>
                <w:color w:val="000000"/>
                <w:sz w:val="24"/>
                <w:szCs w:val="24"/>
              </w:rPr>
              <w:t>分贝），但工人未佩带防噪耳塞；</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3.检测结果未在工作场所公示；</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4.未进行职业病防护设施设计；</w:t>
            </w:r>
          </w:p>
          <w:p>
            <w:pPr>
              <w:spacing w:line="360" w:lineRule="exact"/>
              <w:ind w:left="240" w:hanging="240" w:hangingChars="100"/>
              <w:rPr>
                <w:rFonts w:ascii="宋体" w:hAnsi="宋体"/>
                <w:color w:val="000000"/>
                <w:sz w:val="24"/>
                <w:szCs w:val="24"/>
              </w:rPr>
            </w:pPr>
            <w:r>
              <w:rPr>
                <w:rFonts w:hint="eastAsia" w:ascii="Times New Roman" w:hAnsi="Times New Roman"/>
                <w:color w:val="000000"/>
                <w:sz w:val="24"/>
                <w:szCs w:val="24"/>
              </w:rPr>
              <w:t>5.职业健康体检人数少于实际接触危害人数。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18</w:t>
            </w:r>
          </w:p>
        </w:tc>
        <w:tc>
          <w:tcPr>
            <w:tcW w:w="1512" w:type="dxa"/>
            <w:vAlign w:val="center"/>
          </w:tcPr>
          <w:p>
            <w:pPr>
              <w:spacing w:line="360" w:lineRule="exact"/>
              <w:rPr>
                <w:rFonts w:ascii="Times New Roman" w:hAnsi="Times New Roman"/>
                <w:b/>
                <w:color w:val="000000"/>
                <w:kern w:val="0"/>
                <w:sz w:val="24"/>
              </w:rPr>
            </w:pPr>
            <w:r>
              <w:rPr>
                <w:rFonts w:hint="eastAsia" w:ascii="Times New Roman" w:hAnsi="Times New Roman"/>
                <w:color w:val="000000"/>
                <w:kern w:val="0"/>
                <w:sz w:val="24"/>
              </w:rPr>
              <w:t>江西省南昌市南昌县</w:t>
            </w:r>
          </w:p>
        </w:tc>
        <w:tc>
          <w:tcPr>
            <w:tcW w:w="3119" w:type="dxa"/>
          </w:tcPr>
          <w:p>
            <w:pPr>
              <w:spacing w:line="360" w:lineRule="exact"/>
              <w:rPr>
                <w:rFonts w:hint="eastAsia" w:ascii="Times New Roman" w:hAnsi="Times New Roman"/>
                <w:color w:val="000000"/>
                <w:kern w:val="0"/>
                <w:sz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江西京九电源科技有限公司</w:t>
            </w:r>
          </w:p>
          <w:p>
            <w:pPr>
              <w:spacing w:line="360" w:lineRule="exact"/>
              <w:rPr>
                <w:rFonts w:hint="eastAsia" w:ascii="Times New Roman" w:hAnsi="Times New Roman"/>
                <w:color w:val="000000"/>
                <w:kern w:val="0"/>
                <w:sz w:val="24"/>
              </w:rPr>
            </w:pPr>
          </w:p>
          <w:p>
            <w:pPr>
              <w:spacing w:line="360" w:lineRule="exact"/>
              <w:rPr>
                <w:rFonts w:ascii="Times New Roman" w:hAnsi="Times New Roman"/>
                <w:b/>
                <w:color w:val="000000"/>
                <w:kern w:val="0"/>
                <w:sz w:val="24"/>
              </w:rPr>
            </w:pPr>
          </w:p>
          <w:p>
            <w:pPr>
              <w:spacing w:line="360" w:lineRule="exact"/>
              <w:rPr>
                <w:rFonts w:ascii="Times New Roman" w:hAnsi="Times New Roman"/>
                <w:b/>
                <w:color w:val="000000"/>
                <w:kern w:val="0"/>
                <w:sz w:val="24"/>
              </w:rPr>
            </w:pPr>
            <w:r>
              <w:rPr>
                <w:rFonts w:hint="eastAsia" w:ascii="Times New Roman" w:hAnsi="Times New Roman"/>
                <w:b/>
                <w:color w:val="000000"/>
                <w:kern w:val="0"/>
                <w:sz w:val="24"/>
              </w:rPr>
              <w:t>建设项目：</w:t>
            </w:r>
            <w:r>
              <w:rPr>
                <w:rFonts w:hint="eastAsia" w:ascii="Times New Roman" w:hAnsi="Times New Roman"/>
                <w:color w:val="000000"/>
                <w:kern w:val="0"/>
                <w:sz w:val="24"/>
              </w:rPr>
              <w:t>江西省职业病防治院出具的江西京九电源科技有限公司检测评价报告</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1.职业健康管理未全面落实。没有依法开展建设项目职业病防护设施“三同时”工作，</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企业对职业病发病、职业禁忌证、职业病危害管理情况不熟悉，职业病危害管理制度</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不健全，2014年检测评价报告存在造假嫌疑；</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2.职业健康监护工作不完善，包括职业病危害作业人员体检项目不全、职业健康体检</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率不足；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3.个人防护用品配备不合格，为铅作业、</w:t>
            </w:r>
            <w:r>
              <w:rPr>
                <w:rFonts w:ascii="Times New Roman" w:hAnsi="Times New Roman"/>
                <w:color w:val="000000"/>
                <w:sz w:val="24"/>
                <w:szCs w:val="24"/>
              </w:rPr>
              <w:t>酸作业配备</w:t>
            </w:r>
            <w:r>
              <w:rPr>
                <w:rFonts w:hint="eastAsia" w:ascii="Times New Roman" w:hAnsi="Times New Roman"/>
                <w:color w:val="000000"/>
                <w:sz w:val="24"/>
                <w:szCs w:val="24"/>
              </w:rPr>
              <w:t>无效的</w:t>
            </w:r>
            <w:r>
              <w:rPr>
                <w:rFonts w:ascii="Times New Roman" w:hAnsi="Times New Roman"/>
                <w:color w:val="000000"/>
                <w:sz w:val="24"/>
                <w:szCs w:val="24"/>
              </w:rPr>
              <w:t>纱布口罩</w:t>
            </w:r>
            <w:r>
              <w:rPr>
                <w:rFonts w:hint="eastAsia" w:ascii="Times New Roman" w:hAnsi="Times New Roman"/>
                <w:color w:val="000000"/>
                <w:sz w:val="24"/>
                <w:szCs w:val="24"/>
              </w:rPr>
              <w:t>；</w:t>
            </w:r>
            <w:r>
              <w:rPr>
                <w:rFonts w:ascii="Times New Roman" w:hAnsi="Times New Roman"/>
                <w:color w:val="000000"/>
                <w:sz w:val="24"/>
                <w:szCs w:val="24"/>
              </w:rPr>
              <w:t>未对包片车间</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作业人员</w:t>
            </w:r>
            <w:r>
              <w:rPr>
                <w:rFonts w:hint="eastAsia" w:ascii="Times New Roman" w:hAnsi="Times New Roman"/>
                <w:color w:val="000000"/>
                <w:sz w:val="24"/>
                <w:szCs w:val="24"/>
              </w:rPr>
              <w:t>配备</w:t>
            </w:r>
            <w:r>
              <w:rPr>
                <w:rFonts w:ascii="Times New Roman" w:hAnsi="Times New Roman"/>
                <w:color w:val="000000"/>
                <w:sz w:val="24"/>
                <w:szCs w:val="24"/>
              </w:rPr>
              <w:t>耳塞</w:t>
            </w:r>
            <w:r>
              <w:rPr>
                <w:rFonts w:hint="eastAsia" w:ascii="Times New Roman" w:hAnsi="Times New Roman"/>
                <w:color w:val="000000"/>
                <w:sz w:val="24"/>
                <w:szCs w:val="24"/>
              </w:rPr>
              <w:t>。充电车间加酸岗位工人佩戴无效的纱布口罩，未配备护目镜，张</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贴警示标识为错误的“必须带防尘口罩”；</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4.警示标识设置不合格，如调漆、酸作业场所设置防尘口罩的警示标识；</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5.工作场所职业病防护设施设置不完善，如铸造车间、包片车架采用送风，而在上端</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设置很小的排风口，车间内气流组织混乱，铅烟、铅尘无法排除，且在2016年新发</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现2例铅中毒工人，多名工人血铅水平较高；</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6.调胶涂胶作业场所化学毒物危害未进行识别和检测，通风设施不能满足要求，漆料</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敞口设置，调漆上述很小的排风口根本无法满足要求。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19</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江西省南昌市青云谱区</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江玲汽车集团新能源汽车股份有限公司</w:t>
            </w:r>
          </w:p>
          <w:p>
            <w:pPr>
              <w:spacing w:line="360" w:lineRule="exact"/>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江玲汽车集团新能源汽车股份有限公司年产5万辆纯电动乘用车项目</w:t>
            </w:r>
          </w:p>
        </w:tc>
        <w:tc>
          <w:tcPr>
            <w:tcW w:w="9052" w:type="dxa"/>
            <w:gridSpan w:val="2"/>
          </w:tcPr>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1.未委托资质机构进行工作场所职业病危害因素检测；</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2.总装车间电动工具使用工人未佩戴防噪声耳塞。</w:t>
            </w:r>
          </w:p>
          <w:p>
            <w:pPr>
              <w:spacing w:line="360" w:lineRule="exact"/>
              <w:ind w:left="240" w:hanging="240" w:hangingChars="100"/>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20</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江西省南昌市进贤县</w:t>
            </w:r>
          </w:p>
        </w:tc>
        <w:tc>
          <w:tcPr>
            <w:tcW w:w="3119" w:type="dxa"/>
            <w:vAlign w:val="center"/>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江西华锦石油化工设备有限公司</w:t>
            </w:r>
          </w:p>
          <w:p>
            <w:pPr>
              <w:spacing w:line="360" w:lineRule="exact"/>
              <w:ind w:firstLine="480"/>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江西华锦石油化工设备有限公司扩建项目</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1.企业2009年建成投入生产，仅在2016年开展现状评价，2016年扩建项目未开展建</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设项目职业病防护设施“三同时”工作；</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2.喷漆与焊接作业交叉作业，生产布局不合理；厂房电焊烟尘防护设施、喷漆房通风</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设施效果不佳；焊接（手工焊、等离子焊、氧弧焊切割）、喷漆（手工喷涂）等岗位</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无任何防护措施；设置了一个独立喷涂房，但未密闭，仅在墙壁上安装</w:t>
            </w:r>
            <w:r>
              <w:rPr>
                <w:rFonts w:ascii="Times New Roman" w:hAnsi="Times New Roman"/>
                <w:color w:val="000000"/>
                <w:sz w:val="24"/>
                <w:szCs w:val="24"/>
              </w:rPr>
              <w:t>3</w:t>
            </w:r>
            <w:r>
              <w:rPr>
                <w:rFonts w:hint="eastAsia" w:ascii="Times New Roman" w:hAnsi="Times New Roman"/>
                <w:color w:val="000000"/>
                <w:sz w:val="24"/>
                <w:szCs w:val="24"/>
              </w:rPr>
              <w:t>个轴流风扇；</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3.焊接和喷漆工人多佩戴医用口罩，个体防护用品配备不合格；</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4.喷漆工、焊接工多数未进行职业健康体检；</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5.职业病危害管理制度不健全；</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6.现场警示标识不合格，无有毒物质、粉尘警示标识；</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7.职业病危害因素检测种类和点数不够。</w:t>
            </w:r>
          </w:p>
          <w:p>
            <w:pPr>
              <w:spacing w:line="360" w:lineRule="exact"/>
              <w:ind w:left="240" w:hanging="240" w:hangingChars="100"/>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21</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江西省南昌市进贤县</w:t>
            </w:r>
          </w:p>
        </w:tc>
        <w:tc>
          <w:tcPr>
            <w:tcW w:w="3119" w:type="dxa"/>
            <w:vAlign w:val="center"/>
          </w:tcPr>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建设单位：</w:t>
            </w:r>
            <w:r>
              <w:rPr>
                <w:rFonts w:hint="eastAsia"/>
                <w:color w:val="000000"/>
                <w:sz w:val="24"/>
                <w:szCs w:val="24"/>
              </w:rPr>
              <w:t>江西雄宇（集团）有限公司</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1.建立了职业健康管理制度，但实施效果差，未开展建设项目职业病防护设施“三同</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时”工作；</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2.喷漆与焊接交叉作业，生产布局不合理；</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3.喷漆仅采用轴流风机排风，而焊接仅采用送风扇进行送风控制厂房电焊烟尘，职业</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病防护设施设置不合理；</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4.焊接和喷漆工人多佩戴纱布口罩，个体防护用品配备不合格；</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5.接触危害劳动者职业健康体检率低、体检项目不全。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22</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江西省赣州市大余县</w:t>
            </w:r>
          </w:p>
        </w:tc>
        <w:tc>
          <w:tcPr>
            <w:tcW w:w="3119" w:type="dxa"/>
          </w:tcPr>
          <w:p>
            <w:pPr>
              <w:spacing w:line="36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color w:val="000000"/>
                <w:sz w:val="24"/>
                <w:szCs w:val="24"/>
              </w:rPr>
              <w:t>江西下垄钨业有限公司</w:t>
            </w:r>
          </w:p>
          <w:p>
            <w:pPr>
              <w:spacing w:line="360" w:lineRule="exact"/>
              <w:ind w:firstLine="480"/>
              <w:rPr>
                <w:rFonts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color w:val="000000"/>
                <w:sz w:val="24"/>
                <w:szCs w:val="24"/>
              </w:rPr>
              <w:t>江西下垄钨业有限公司樟斗矿区采选工程及樟斗尾矿库建设项目、江西下垄钨业有限公司左拔矿区地下开采建设项目</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樟斗矿区采选工程及樟斗尾矿库建设项目没有进行职业病危害预评价和职业病防护</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设施设计。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3</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江西省赣州市大余县</w:t>
            </w:r>
          </w:p>
        </w:tc>
        <w:tc>
          <w:tcPr>
            <w:tcW w:w="3119" w:type="dxa"/>
          </w:tcPr>
          <w:p>
            <w:pPr>
              <w:spacing w:line="360" w:lineRule="exact"/>
              <w:rPr>
                <w:rFonts w:ascii="仿宋" w:hAnsi="仿宋" w:eastAsia="仿宋"/>
                <w:b/>
                <w:color w:val="000000"/>
                <w:sz w:val="32"/>
                <w:szCs w:val="32"/>
                <w:shd w:val="clear" w:color="auto" w:fill="FFFFFF"/>
              </w:rPr>
            </w:pPr>
            <w:r>
              <w:rPr>
                <w:rFonts w:hint="eastAsia" w:ascii="Times New Roman" w:hAnsi="Times New Roman"/>
                <w:b/>
                <w:color w:val="000000"/>
                <w:kern w:val="0"/>
                <w:sz w:val="24"/>
              </w:rPr>
              <w:t>建设单位：</w:t>
            </w:r>
            <w:r>
              <w:rPr>
                <w:rFonts w:hint="eastAsia"/>
                <w:color w:val="000000"/>
                <w:sz w:val="24"/>
                <w:szCs w:val="24"/>
              </w:rPr>
              <w:t>大余县金峰工贸有限公司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该企业属于危险化学品生产企业，正在进行搬迁建设，已完成建设项目安全设施“三</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同时”，但未开展建设项目职业病防护设施“三同时”。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24</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江西省赣州市大余县</w:t>
            </w:r>
          </w:p>
        </w:tc>
        <w:tc>
          <w:tcPr>
            <w:tcW w:w="3119" w:type="dxa"/>
          </w:tcPr>
          <w:p>
            <w:pPr>
              <w:spacing w:line="340" w:lineRule="exact"/>
              <w:rPr>
                <w:color w:val="000000"/>
                <w:sz w:val="24"/>
                <w:szCs w:val="24"/>
              </w:rPr>
            </w:pPr>
            <w:r>
              <w:rPr>
                <w:rFonts w:hint="eastAsia" w:ascii="Times New Roman" w:hAnsi="Times New Roman"/>
                <w:b/>
                <w:color w:val="000000"/>
                <w:kern w:val="0"/>
                <w:sz w:val="24"/>
              </w:rPr>
              <w:t>建设单位：</w:t>
            </w:r>
            <w:r>
              <w:rPr>
                <w:rFonts w:hint="eastAsia"/>
                <w:color w:val="000000"/>
                <w:sz w:val="24"/>
                <w:szCs w:val="24"/>
              </w:rPr>
              <w:t>江西悦安超细金属有限公司</w:t>
            </w:r>
          </w:p>
          <w:p>
            <w:pPr>
              <w:spacing w:line="340" w:lineRule="exact"/>
              <w:ind w:firstLine="480"/>
              <w:rPr>
                <w:color w:val="000000"/>
                <w:sz w:val="24"/>
                <w:szCs w:val="24"/>
              </w:rPr>
            </w:pPr>
          </w:p>
          <w:p>
            <w:pPr>
              <w:spacing w:line="340" w:lineRule="exact"/>
              <w:rPr>
                <w:rFonts w:ascii="仿宋" w:hAnsi="仿宋" w:eastAsia="仿宋"/>
                <w:color w:val="000000"/>
                <w:sz w:val="32"/>
                <w:szCs w:val="32"/>
                <w:shd w:val="clear" w:color="auto" w:fill="FFFFFF"/>
              </w:rPr>
            </w:pPr>
            <w:r>
              <w:rPr>
                <w:rFonts w:hint="eastAsia"/>
                <w:b/>
                <w:color w:val="000000"/>
                <w:sz w:val="24"/>
                <w:szCs w:val="24"/>
              </w:rPr>
              <w:t>建设项目：</w:t>
            </w:r>
            <w:r>
              <w:rPr>
                <w:rFonts w:hint="eastAsia" w:ascii="宋体" w:hAnsi="宋体"/>
                <w:color w:val="000000"/>
                <w:sz w:val="24"/>
                <w:szCs w:val="24"/>
              </w:rPr>
              <w:t>江西悦安超细金属有限公司年产7500吨羰基铁粉项目（I期、II期）</w:t>
            </w:r>
          </w:p>
        </w:tc>
        <w:tc>
          <w:tcPr>
            <w:tcW w:w="9036" w:type="dxa"/>
          </w:tcPr>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1.2009年的建设项目，直到2016年补做控制效果评价；</w:t>
            </w:r>
          </w:p>
          <w:p>
            <w:pPr>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2.一氧化碳、噪声、氨气超标点较多，分解包装岗位粉尘属于超细粉尘，需要进一步</w:t>
            </w:r>
          </w:p>
          <w:p>
            <w:pPr>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加强工程防护措施，逐步改善作业环境，并加强个体防护与职业健康体检，确保员工</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的职业健康；</w:t>
            </w:r>
          </w:p>
          <w:p>
            <w:pPr>
              <w:adjustRightInd w:val="0"/>
              <w:snapToGrid w:val="0"/>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3.2016年未委托资质机构进行工作场所职业病危害因素定期检测。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25</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江西省赣州市南康区</w:t>
            </w:r>
          </w:p>
        </w:tc>
        <w:tc>
          <w:tcPr>
            <w:tcW w:w="3119" w:type="dxa"/>
          </w:tcPr>
          <w:p>
            <w:pPr>
              <w:spacing w:line="320" w:lineRule="exact"/>
              <w:rPr>
                <w:rFonts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赣州市南康区蓝天木业有限公司</w:t>
            </w:r>
          </w:p>
          <w:p>
            <w:pPr>
              <w:spacing w:line="320" w:lineRule="exact"/>
              <w:ind w:firstLine="482"/>
              <w:rPr>
                <w:rFonts w:ascii="Times New Roman" w:hAnsi="Times New Roman"/>
                <w:b/>
                <w:color w:val="000000"/>
                <w:kern w:val="0"/>
                <w:sz w:val="24"/>
              </w:rPr>
            </w:pPr>
          </w:p>
          <w:p>
            <w:pPr>
              <w:spacing w:line="320" w:lineRule="exact"/>
              <w:rPr>
                <w:rFonts w:ascii="Times New Roman" w:hAnsi="Times New Roman"/>
                <w:b/>
                <w:color w:val="000000"/>
                <w:kern w:val="0"/>
                <w:sz w:val="24"/>
              </w:rPr>
            </w:pPr>
            <w:r>
              <w:rPr>
                <w:rFonts w:hint="eastAsia" w:ascii="Times New Roman" w:hAnsi="Times New Roman"/>
                <w:b/>
                <w:color w:val="000000"/>
                <w:kern w:val="0"/>
                <w:sz w:val="24"/>
              </w:rPr>
              <w:t>建设项目：</w:t>
            </w:r>
            <w:r>
              <w:rPr>
                <w:rFonts w:hint="eastAsia" w:ascii="宋体" w:hAnsi="宋体"/>
                <w:color w:val="000000"/>
                <w:sz w:val="24"/>
                <w:szCs w:val="24"/>
              </w:rPr>
              <w:t xml:space="preserve">赣州市南康区蓝天木业有限公司年产3万套实木家具项目 </w:t>
            </w:r>
          </w:p>
        </w:tc>
        <w:tc>
          <w:tcPr>
            <w:tcW w:w="9036" w:type="dxa"/>
          </w:tcPr>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1.未全面开展建设项目职业病防护设施“三同时”，仅在2016年委托完成建设项目职</w:t>
            </w:r>
          </w:p>
          <w:p>
            <w:pPr>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业病危害控制效果评价报告；</w:t>
            </w:r>
          </w:p>
          <w:p>
            <w:pPr>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2.手工抛光打磨岗位无局部排风除尘装置；</w:t>
            </w:r>
          </w:p>
          <w:p>
            <w:pPr>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3.底漆喷涂在半敞开式喷漆房内进行，仅在墙壁上安装了2个轴流风机进行排风；</w:t>
            </w:r>
          </w:p>
          <w:p>
            <w:pPr>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4.部分工人防护用品配备不合格；</w:t>
            </w:r>
          </w:p>
          <w:p>
            <w:pPr>
              <w:adjustRightInd w:val="0"/>
              <w:snapToGrid w:val="0"/>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5.企业未按要求委托资质机构开展工作场所职业病危害因素定期检测。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40" w:lineRule="exact"/>
              <w:jc w:val="center"/>
              <w:rPr>
                <w:rFonts w:ascii="Times New Roman" w:hAnsi="Times New Roman"/>
                <w:color w:val="000000"/>
                <w:kern w:val="0"/>
                <w:sz w:val="24"/>
              </w:rPr>
            </w:pPr>
            <w:r>
              <w:rPr>
                <w:rFonts w:hint="eastAsia" w:ascii="Times New Roman" w:hAnsi="Times New Roman"/>
                <w:color w:val="000000"/>
                <w:kern w:val="0"/>
                <w:sz w:val="24"/>
              </w:rPr>
              <w:t>26</w:t>
            </w:r>
          </w:p>
        </w:tc>
        <w:tc>
          <w:tcPr>
            <w:tcW w:w="1512" w:type="dxa"/>
            <w:vAlign w:val="center"/>
          </w:tcPr>
          <w:p>
            <w:pPr>
              <w:spacing w:line="340" w:lineRule="exact"/>
              <w:rPr>
                <w:rFonts w:ascii="Times New Roman" w:hAnsi="Times New Roman"/>
                <w:color w:val="000000"/>
                <w:kern w:val="0"/>
                <w:sz w:val="24"/>
              </w:rPr>
            </w:pPr>
            <w:r>
              <w:rPr>
                <w:rFonts w:hint="eastAsia" w:ascii="Times New Roman" w:hAnsi="Times New Roman"/>
                <w:color w:val="000000"/>
                <w:kern w:val="0"/>
                <w:sz w:val="24"/>
              </w:rPr>
              <w:t>江西省赣州市南康区</w:t>
            </w:r>
          </w:p>
        </w:tc>
        <w:tc>
          <w:tcPr>
            <w:tcW w:w="3119" w:type="dxa"/>
            <w:vAlign w:val="center"/>
          </w:tcPr>
          <w:p>
            <w:pPr>
              <w:spacing w:line="340" w:lineRule="exact"/>
              <w:rPr>
                <w:rFonts w:ascii="Times New Roman" w:hAnsi="Times New Roman"/>
                <w:b/>
                <w:color w:val="000000"/>
                <w:kern w:val="0"/>
                <w:sz w:val="24"/>
              </w:rPr>
            </w:pPr>
            <w:r>
              <w:rPr>
                <w:rFonts w:hint="eastAsia" w:ascii="Times New Roman" w:hAnsi="Times New Roman"/>
                <w:b/>
                <w:color w:val="000000"/>
                <w:kern w:val="0"/>
                <w:sz w:val="24"/>
              </w:rPr>
              <w:t>建设单位：</w:t>
            </w:r>
            <w:r>
              <w:rPr>
                <w:rFonts w:hint="eastAsia" w:ascii="宋体" w:hAnsi="宋体"/>
                <w:color w:val="000000"/>
                <w:sz w:val="24"/>
                <w:szCs w:val="24"/>
              </w:rPr>
              <w:t>赣州市南康区昭玺家具有限公司</w:t>
            </w:r>
          </w:p>
        </w:tc>
        <w:tc>
          <w:tcPr>
            <w:tcW w:w="9036" w:type="dxa"/>
          </w:tcPr>
          <w:p>
            <w:pPr>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1.作业现场警示标识不规范，标识中粉尘种类标为“无机粉尘”，实为木粉尘；喷涂岗</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位告知卡仅列“油漆”危害，未明确具体化学物质；</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2.喷漆工穿短袖操作，不符合防护要求；</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3.尽管设置了独立密闭整体喷漆房，但喷漆房呈正压状态，不符合标准要求；</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4.打磨机、切割机等岗位设置了局部防尘装置，但效果不佳，存在设计不完善的问题；</w:t>
            </w:r>
          </w:p>
          <w:p>
            <w:pPr>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5.部分岗位作业人员个体防护不到位，如调漆工未佩戴防毒口罩或面罩，部分岗位工</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人未配备个体防护用品；</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6.调漆房未密闭，无通风排毒防护设施，仅在墙壁安装2个轴流风机直接排向主厂房；</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7.切割打磨工位积尘较多，工人用压缩气吹扫地上的积尘，导致车间内大量二次扬尘；</w:t>
            </w:r>
          </w:p>
          <w:p>
            <w:pPr>
              <w:adjustRightInd w:val="0"/>
              <w:snapToGrid w:val="0"/>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8.企业未开展建设项目职业病防护设施“三同时”，也未委托机构进行工作场所职业病</w:t>
            </w:r>
          </w:p>
          <w:p>
            <w:pPr>
              <w:adjustRightInd w:val="0"/>
              <w:snapToGrid w:val="0"/>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40" w:lineRule="exact"/>
              <w:ind w:left="240" w:hanging="240" w:hangingChars="100"/>
              <w:jc w:val="center"/>
              <w:rPr>
                <w:rFonts w:ascii="Times New Roman" w:hAnsi="Times New Roman"/>
                <w:color w:val="000000"/>
                <w:kern w:val="0"/>
                <w:sz w:val="24"/>
                <w:szCs w:val="24"/>
              </w:rPr>
            </w:pPr>
            <w:r>
              <w:rPr>
                <w:rFonts w:hint="eastAsia" w:ascii="Times New Roman" w:hAnsi="Times New Roman"/>
                <w:color w:val="000000"/>
                <w:kern w:val="0"/>
                <w:sz w:val="24"/>
                <w:szCs w:val="24"/>
              </w:rPr>
              <w:t>27</w:t>
            </w:r>
          </w:p>
        </w:tc>
        <w:tc>
          <w:tcPr>
            <w:tcW w:w="1512" w:type="dxa"/>
            <w:vAlign w:val="center"/>
          </w:tcPr>
          <w:p>
            <w:pPr>
              <w:spacing w:line="340" w:lineRule="exact"/>
              <w:rPr>
                <w:rFonts w:ascii="Times New Roman" w:hAnsi="Times New Roman"/>
                <w:color w:val="000000"/>
                <w:w w:val="9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泰安市</w:t>
            </w:r>
          </w:p>
        </w:tc>
        <w:tc>
          <w:tcPr>
            <w:tcW w:w="3119" w:type="dxa"/>
            <w:vAlign w:val="center"/>
          </w:tcPr>
          <w:p>
            <w:pPr>
              <w:spacing w:line="340" w:lineRule="exac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泰安中联水泥有限公司</w:t>
            </w:r>
          </w:p>
          <w:p>
            <w:pPr>
              <w:widowControl/>
              <w:spacing w:line="340" w:lineRule="exact"/>
              <w:ind w:firstLine="472" w:firstLineChars="197"/>
              <w:rPr>
                <w:rFonts w:ascii="Times New Roman" w:hAnsi="Times New Roman"/>
                <w:color w:val="000000"/>
                <w:sz w:val="24"/>
                <w:szCs w:val="24"/>
              </w:rPr>
            </w:pPr>
          </w:p>
        </w:tc>
        <w:tc>
          <w:tcPr>
            <w:tcW w:w="9036" w:type="dxa"/>
          </w:tcPr>
          <w:p>
            <w:pPr>
              <w:spacing w:line="34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w:t>
            </w:r>
            <w:r>
              <w:rPr>
                <w:rFonts w:ascii="Times New Roman" w:hAnsi="Times New Roman"/>
                <w:color w:val="000000"/>
                <w:sz w:val="24"/>
                <w:szCs w:val="24"/>
              </w:rPr>
              <w:t>泰安中联水泥有限公司资源综合利用泰安日产5000吨新型干法水泥项目已完成建</w:t>
            </w:r>
          </w:p>
          <w:p>
            <w:pPr>
              <w:spacing w:line="34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设项目职业病防护设施验收，但</w:t>
            </w:r>
            <w:r>
              <w:rPr>
                <w:rFonts w:hint="eastAsia" w:ascii="Times New Roman" w:hAnsi="Times New Roman"/>
                <w:color w:val="000000"/>
                <w:sz w:val="24"/>
                <w:szCs w:val="24"/>
              </w:rPr>
              <w:t>建设项目</w:t>
            </w:r>
            <w:r>
              <w:rPr>
                <w:rFonts w:ascii="Times New Roman" w:hAnsi="Times New Roman"/>
                <w:color w:val="000000"/>
                <w:sz w:val="24"/>
                <w:szCs w:val="24"/>
              </w:rPr>
              <w:t>配套矿山</w:t>
            </w:r>
            <w:r>
              <w:rPr>
                <w:rFonts w:hint="eastAsia" w:ascii="Times New Roman" w:hAnsi="Times New Roman"/>
                <w:color w:val="000000"/>
                <w:sz w:val="24"/>
                <w:szCs w:val="24"/>
              </w:rPr>
              <w:t>却</w:t>
            </w:r>
            <w:r>
              <w:rPr>
                <w:rFonts w:ascii="Times New Roman" w:hAnsi="Times New Roman"/>
                <w:color w:val="000000"/>
                <w:sz w:val="24"/>
                <w:szCs w:val="24"/>
              </w:rPr>
              <w:t>仍处</w:t>
            </w:r>
            <w:r>
              <w:rPr>
                <w:rFonts w:hint="eastAsia" w:ascii="Times New Roman" w:hAnsi="Times New Roman"/>
                <w:color w:val="000000"/>
                <w:sz w:val="24"/>
                <w:szCs w:val="24"/>
              </w:rPr>
              <w:t>在</w:t>
            </w:r>
            <w:r>
              <w:rPr>
                <w:rFonts w:ascii="Times New Roman" w:hAnsi="Times New Roman"/>
                <w:color w:val="000000"/>
                <w:sz w:val="24"/>
                <w:szCs w:val="24"/>
              </w:rPr>
              <w:t>建设期，需要补充开展</w:t>
            </w:r>
            <w:r>
              <w:rPr>
                <w:rFonts w:hint="eastAsia" w:ascii="Times New Roman" w:hAnsi="Times New Roman"/>
                <w:color w:val="000000"/>
                <w:sz w:val="24"/>
                <w:szCs w:val="24"/>
              </w:rPr>
              <w:t>矿</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山</w:t>
            </w:r>
            <w:r>
              <w:rPr>
                <w:rFonts w:ascii="Times New Roman" w:hAnsi="Times New Roman"/>
                <w:color w:val="000000"/>
                <w:sz w:val="24"/>
                <w:szCs w:val="24"/>
              </w:rPr>
              <w:t>职业病危害因素检测、控制效果评价和职业病防护设施验收</w:t>
            </w:r>
            <w:r>
              <w:rPr>
                <w:rFonts w:hint="eastAsia" w:ascii="Times New Roman" w:hAnsi="Times New Roman"/>
                <w:color w:val="000000"/>
                <w:sz w:val="24"/>
                <w:szCs w:val="24"/>
              </w:rPr>
              <w:t>；</w:t>
            </w:r>
          </w:p>
          <w:p>
            <w:pPr>
              <w:spacing w:line="340" w:lineRule="exact"/>
              <w:ind w:left="240" w:hanging="240" w:hangingChars="100"/>
              <w:rPr>
                <w:rFonts w:ascii="Times New Roman" w:hAnsi="Times New Roman"/>
                <w:color w:val="000000"/>
                <w:sz w:val="24"/>
                <w:szCs w:val="24"/>
              </w:rPr>
            </w:pPr>
            <w:r>
              <w:rPr>
                <w:rFonts w:ascii="Times New Roman" w:hAnsi="Times New Roman"/>
                <w:color w:val="000000"/>
                <w:sz w:val="24"/>
                <w:szCs w:val="24"/>
              </w:rPr>
              <w:t>2.皮带运输巡检、生料巡检等接触粉尘岗位</w:t>
            </w:r>
            <w:r>
              <w:rPr>
                <w:rFonts w:hint="eastAsia" w:ascii="Times New Roman" w:hAnsi="Times New Roman"/>
                <w:color w:val="000000"/>
                <w:sz w:val="24"/>
                <w:szCs w:val="24"/>
              </w:rPr>
              <w:t>的</w:t>
            </w:r>
            <w:r>
              <w:rPr>
                <w:rFonts w:ascii="Times New Roman" w:hAnsi="Times New Roman"/>
                <w:color w:val="000000"/>
                <w:sz w:val="24"/>
                <w:szCs w:val="24"/>
              </w:rPr>
              <w:t>除尘系统</w:t>
            </w:r>
            <w:r>
              <w:rPr>
                <w:rFonts w:hint="eastAsia" w:ascii="Times New Roman" w:hAnsi="Times New Roman"/>
                <w:color w:val="000000"/>
                <w:sz w:val="24"/>
                <w:szCs w:val="24"/>
              </w:rPr>
              <w:t>需</w:t>
            </w:r>
            <w:r>
              <w:rPr>
                <w:rFonts w:ascii="Times New Roman" w:hAnsi="Times New Roman"/>
                <w:color w:val="000000"/>
                <w:sz w:val="24"/>
                <w:szCs w:val="24"/>
              </w:rPr>
              <w:t>进一步</w:t>
            </w:r>
            <w:r>
              <w:rPr>
                <w:rFonts w:hint="eastAsia" w:ascii="Times New Roman" w:hAnsi="Times New Roman"/>
                <w:color w:val="000000"/>
                <w:sz w:val="24"/>
                <w:szCs w:val="24"/>
              </w:rPr>
              <w:t>改造，提高除尘效果</w:t>
            </w:r>
            <w:r>
              <w:rPr>
                <w:rFonts w:ascii="Times New Roman" w:hAnsi="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340" w:lineRule="exact"/>
              <w:jc w:val="center"/>
              <w:rPr>
                <w:rFonts w:ascii="Times New Roman" w:hAnsi="Times New Roman"/>
                <w:color w:val="000000"/>
                <w:kern w:val="0"/>
                <w:sz w:val="24"/>
              </w:rPr>
            </w:pPr>
            <w:r>
              <w:rPr>
                <w:rFonts w:hint="eastAsia" w:ascii="Times New Roman" w:hAnsi="Times New Roman"/>
                <w:color w:val="000000"/>
                <w:kern w:val="0"/>
                <w:sz w:val="24"/>
              </w:rPr>
              <w:t>28</w:t>
            </w:r>
          </w:p>
        </w:tc>
        <w:tc>
          <w:tcPr>
            <w:tcW w:w="1512" w:type="dxa"/>
            <w:vAlign w:val="center"/>
          </w:tcPr>
          <w:p>
            <w:pPr>
              <w:spacing w:line="340" w:lineRule="exact"/>
              <w:rPr>
                <w:rFonts w:ascii="Times New Roman" w:hAnsi="Times New Roman"/>
                <w:color w:val="00000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淄博市</w:t>
            </w:r>
          </w:p>
        </w:tc>
        <w:tc>
          <w:tcPr>
            <w:tcW w:w="3119" w:type="dxa"/>
            <w:vAlign w:val="center"/>
          </w:tcPr>
          <w:p>
            <w:pPr>
              <w:widowControl/>
              <w:spacing w:line="340" w:lineRule="exact"/>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山东狮王陶瓷有限公司</w:t>
            </w:r>
          </w:p>
        </w:tc>
        <w:tc>
          <w:tcPr>
            <w:tcW w:w="9052" w:type="dxa"/>
            <w:gridSpan w:val="2"/>
          </w:tcPr>
          <w:p>
            <w:pPr>
              <w:spacing w:line="34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1.原料车间看料工、巡</w:t>
            </w:r>
            <w:r>
              <w:rPr>
                <w:rFonts w:hint="eastAsia" w:ascii="Times New Roman" w:hAnsi="Times New Roman"/>
                <w:color w:val="000000"/>
                <w:sz w:val="24"/>
                <w:szCs w:val="24"/>
              </w:rPr>
              <w:t>检</w:t>
            </w:r>
            <w:r>
              <w:rPr>
                <w:rFonts w:ascii="Times New Roman" w:hAnsi="Times New Roman"/>
                <w:color w:val="000000"/>
                <w:sz w:val="24"/>
                <w:szCs w:val="24"/>
              </w:rPr>
              <w:t>工作业场所粉尘危害较严重；制釉车间压机出口粉尘危害较</w:t>
            </w:r>
          </w:p>
          <w:p>
            <w:pPr>
              <w:spacing w:line="340" w:lineRule="exact"/>
              <w:ind w:left="240" w:hanging="240" w:hangingChars="100"/>
              <w:rPr>
                <w:rFonts w:ascii="Times New Roman" w:hAnsi="Times New Roman"/>
                <w:color w:val="000000"/>
                <w:sz w:val="24"/>
                <w:szCs w:val="24"/>
              </w:rPr>
            </w:pPr>
            <w:r>
              <w:rPr>
                <w:rFonts w:ascii="Times New Roman" w:hAnsi="Times New Roman"/>
                <w:color w:val="000000"/>
                <w:sz w:val="24"/>
                <w:szCs w:val="24"/>
              </w:rPr>
              <w:t>严重，需进一步采取密闭除尘措施</w:t>
            </w:r>
            <w:r>
              <w:rPr>
                <w:rFonts w:hint="eastAsia" w:ascii="Times New Roman" w:hAnsi="Times New Roman"/>
                <w:color w:val="000000"/>
                <w:sz w:val="24"/>
                <w:szCs w:val="24"/>
              </w:rPr>
              <w:t>；</w:t>
            </w:r>
          </w:p>
          <w:p>
            <w:pPr>
              <w:spacing w:line="34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2.职业健康检查率不足，</w:t>
            </w:r>
            <w:r>
              <w:rPr>
                <w:rFonts w:hint="eastAsia" w:ascii="Times New Roman" w:hAnsi="Times New Roman"/>
                <w:color w:val="000000"/>
                <w:sz w:val="24"/>
                <w:szCs w:val="24"/>
              </w:rPr>
              <w:t>在岗</w:t>
            </w:r>
            <w:r>
              <w:rPr>
                <w:rFonts w:ascii="Times New Roman" w:hAnsi="Times New Roman"/>
                <w:color w:val="000000"/>
                <w:sz w:val="24"/>
                <w:szCs w:val="24"/>
              </w:rPr>
              <w:t>一线员工270人，接触职业病危害227人，2017年职业</w:t>
            </w:r>
          </w:p>
          <w:p>
            <w:pPr>
              <w:spacing w:line="340" w:lineRule="exact"/>
              <w:ind w:left="240" w:hanging="240" w:hangingChars="100"/>
              <w:rPr>
                <w:rFonts w:ascii="Times New Roman" w:hAnsi="Times New Roman"/>
                <w:color w:val="000000"/>
                <w:sz w:val="24"/>
                <w:szCs w:val="24"/>
              </w:rPr>
            </w:pPr>
            <w:r>
              <w:rPr>
                <w:rFonts w:ascii="Times New Roman" w:hAnsi="Times New Roman"/>
                <w:color w:val="000000"/>
                <w:sz w:val="24"/>
                <w:szCs w:val="24"/>
              </w:rPr>
              <w:t>健康检查只有168人，离岗职业健康检查未落实</w:t>
            </w:r>
            <w:r>
              <w:rPr>
                <w:rFonts w:hint="eastAsia" w:ascii="Times New Roman" w:hAnsi="Times New Roman"/>
                <w:color w:val="000000"/>
                <w:sz w:val="24"/>
                <w:szCs w:val="24"/>
              </w:rPr>
              <w:t>；</w:t>
            </w:r>
          </w:p>
          <w:p>
            <w:pPr>
              <w:spacing w:line="34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3.原料车间干燥工、巡检工使用的防尘半面</w:t>
            </w:r>
            <w:r>
              <w:rPr>
                <w:rFonts w:hint="eastAsia" w:ascii="Times New Roman" w:hAnsi="Times New Roman"/>
                <w:color w:val="000000"/>
                <w:sz w:val="24"/>
                <w:szCs w:val="24"/>
              </w:rPr>
              <w:t>罩</w:t>
            </w:r>
            <w:r>
              <w:rPr>
                <w:rFonts w:ascii="Times New Roman" w:hAnsi="Times New Roman"/>
                <w:color w:val="000000"/>
                <w:sz w:val="24"/>
                <w:szCs w:val="24"/>
              </w:rPr>
              <w:t>过滤元件为滤纸，不能达到国家呼吸防</w:t>
            </w:r>
          </w:p>
          <w:p>
            <w:pPr>
              <w:spacing w:line="340" w:lineRule="exact"/>
              <w:ind w:left="240" w:hanging="240" w:hangingChars="100"/>
              <w:rPr>
                <w:rFonts w:ascii="Times New Roman" w:hAnsi="Times New Roman"/>
                <w:color w:val="000000"/>
                <w:sz w:val="24"/>
                <w:szCs w:val="24"/>
              </w:rPr>
            </w:pPr>
            <w:r>
              <w:rPr>
                <w:rFonts w:ascii="Times New Roman" w:hAnsi="Times New Roman"/>
                <w:color w:val="000000"/>
                <w:sz w:val="24"/>
                <w:szCs w:val="24"/>
              </w:rPr>
              <w:t>护用品标准的防尘要求</w:t>
            </w:r>
            <w:r>
              <w:rPr>
                <w:rFonts w:hint="eastAsia" w:ascii="Times New Roman" w:hAnsi="Times New Roman"/>
                <w:color w:val="000000"/>
                <w:sz w:val="24"/>
                <w:szCs w:val="24"/>
              </w:rPr>
              <w:t>；</w:t>
            </w:r>
          </w:p>
          <w:p>
            <w:pPr>
              <w:spacing w:line="34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4.工作场所检测结果告知仅</w:t>
            </w:r>
            <w:r>
              <w:rPr>
                <w:rFonts w:hint="eastAsia" w:ascii="Times New Roman" w:hAnsi="Times New Roman"/>
                <w:color w:val="000000"/>
                <w:sz w:val="24"/>
                <w:szCs w:val="24"/>
              </w:rPr>
              <w:t>是</w:t>
            </w:r>
            <w:r>
              <w:rPr>
                <w:rFonts w:ascii="Times New Roman" w:hAnsi="Times New Roman"/>
                <w:color w:val="000000"/>
                <w:sz w:val="24"/>
                <w:szCs w:val="24"/>
              </w:rPr>
              <w:t>岗位危害等级的告知</w:t>
            </w:r>
            <w:r>
              <w:rPr>
                <w:rFonts w:hint="eastAsia" w:ascii="Times New Roman" w:hAnsi="Times New Roman"/>
                <w:color w:val="000000"/>
                <w:sz w:val="24"/>
                <w:szCs w:val="24"/>
              </w:rPr>
              <w:t>，</w:t>
            </w:r>
            <w:r>
              <w:rPr>
                <w:rFonts w:ascii="Times New Roman" w:hAnsi="Times New Roman"/>
                <w:color w:val="000000"/>
                <w:sz w:val="24"/>
                <w:szCs w:val="24"/>
              </w:rPr>
              <w:t>未见职业病危害因素浓度和强度</w:t>
            </w:r>
          </w:p>
          <w:p>
            <w:pPr>
              <w:spacing w:line="34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内容</w:t>
            </w:r>
            <w:r>
              <w:rPr>
                <w:rFonts w:ascii="Times New Roman" w:hAnsi="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6" w:type="dxa"/>
            <w:vAlign w:val="center"/>
          </w:tcPr>
          <w:p>
            <w:pPr>
              <w:spacing w:line="340" w:lineRule="exact"/>
              <w:jc w:val="center"/>
              <w:rPr>
                <w:rFonts w:ascii="Times New Roman" w:hAnsi="Times New Roman"/>
                <w:color w:val="000000"/>
                <w:kern w:val="0"/>
                <w:sz w:val="24"/>
              </w:rPr>
            </w:pPr>
            <w:r>
              <w:rPr>
                <w:rFonts w:hint="eastAsia" w:ascii="Times New Roman" w:hAnsi="Times New Roman"/>
                <w:color w:val="000000"/>
                <w:kern w:val="0"/>
                <w:sz w:val="24"/>
              </w:rPr>
              <w:t>29</w:t>
            </w:r>
          </w:p>
        </w:tc>
        <w:tc>
          <w:tcPr>
            <w:tcW w:w="1512" w:type="dxa"/>
            <w:vAlign w:val="center"/>
          </w:tcPr>
          <w:p>
            <w:pPr>
              <w:spacing w:line="340" w:lineRule="exact"/>
              <w:rPr>
                <w:rFonts w:ascii="Times New Roman" w:hAnsi="Times New Roman"/>
                <w:color w:val="000000"/>
                <w:w w:val="9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淄博市</w:t>
            </w:r>
          </w:p>
        </w:tc>
        <w:tc>
          <w:tcPr>
            <w:tcW w:w="3119" w:type="dxa"/>
            <w:vAlign w:val="center"/>
          </w:tcPr>
          <w:p>
            <w:pPr>
              <w:widowControl/>
              <w:spacing w:line="340" w:lineRule="exact"/>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山东嘉腾实业有限公司</w:t>
            </w:r>
          </w:p>
        </w:tc>
        <w:tc>
          <w:tcPr>
            <w:tcW w:w="9052" w:type="dxa"/>
            <w:gridSpan w:val="2"/>
          </w:tcPr>
          <w:p>
            <w:pPr>
              <w:spacing w:line="340" w:lineRule="exact"/>
              <w:ind w:left="240" w:hanging="240" w:hangingChars="100"/>
              <w:rPr>
                <w:rFonts w:ascii="Times New Roman" w:hAnsi="Times New Roman"/>
                <w:color w:val="000000"/>
                <w:sz w:val="24"/>
                <w:szCs w:val="24"/>
              </w:rPr>
            </w:pPr>
            <w:r>
              <w:rPr>
                <w:rFonts w:ascii="Times New Roman" w:hAnsi="Times New Roman"/>
                <w:color w:val="000000"/>
                <w:sz w:val="24"/>
                <w:szCs w:val="24"/>
              </w:rPr>
              <w:t>1.在原料上料口破碎期间</w:t>
            </w:r>
            <w:r>
              <w:rPr>
                <w:rFonts w:hint="eastAsia" w:ascii="Times New Roman" w:hAnsi="Times New Roman"/>
                <w:color w:val="000000"/>
                <w:sz w:val="24"/>
                <w:szCs w:val="24"/>
              </w:rPr>
              <w:t>未</w:t>
            </w:r>
            <w:r>
              <w:rPr>
                <w:rFonts w:ascii="Times New Roman" w:hAnsi="Times New Roman"/>
                <w:color w:val="000000"/>
                <w:sz w:val="24"/>
                <w:szCs w:val="24"/>
              </w:rPr>
              <w:t>关闭风帘，</w:t>
            </w:r>
            <w:r>
              <w:rPr>
                <w:rFonts w:hint="eastAsia" w:ascii="Times New Roman" w:hAnsi="Times New Roman"/>
                <w:color w:val="000000"/>
                <w:sz w:val="24"/>
                <w:szCs w:val="24"/>
              </w:rPr>
              <w:t>应当进一步</w:t>
            </w:r>
            <w:r>
              <w:rPr>
                <w:rFonts w:ascii="Times New Roman" w:hAnsi="Times New Roman"/>
                <w:color w:val="000000"/>
                <w:sz w:val="24"/>
                <w:szCs w:val="24"/>
              </w:rPr>
              <w:t>增强密闭除尘效果</w:t>
            </w:r>
            <w:r>
              <w:rPr>
                <w:rFonts w:hint="eastAsia" w:ascii="Times New Roman" w:hAnsi="Times New Roman"/>
                <w:color w:val="000000"/>
                <w:sz w:val="24"/>
                <w:szCs w:val="24"/>
              </w:rPr>
              <w:t>；</w:t>
            </w:r>
          </w:p>
          <w:p>
            <w:pPr>
              <w:spacing w:line="340" w:lineRule="exact"/>
              <w:ind w:left="240" w:hanging="240" w:hangingChars="100"/>
              <w:jc w:val="left"/>
              <w:rPr>
                <w:rFonts w:ascii="Times New Roman" w:hAnsi="Times New Roman"/>
                <w:color w:val="000000"/>
                <w:sz w:val="24"/>
                <w:szCs w:val="24"/>
              </w:rPr>
            </w:pPr>
            <w:r>
              <w:rPr>
                <w:rFonts w:ascii="Times New Roman" w:hAnsi="Times New Roman"/>
                <w:color w:val="000000"/>
                <w:sz w:val="24"/>
                <w:szCs w:val="24"/>
              </w:rPr>
              <w:t>2.压机压制环节</w:t>
            </w:r>
            <w:r>
              <w:rPr>
                <w:rFonts w:hint="eastAsia" w:ascii="Times New Roman" w:hAnsi="Times New Roman"/>
                <w:color w:val="000000"/>
                <w:sz w:val="24"/>
                <w:szCs w:val="24"/>
              </w:rPr>
              <w:t>粉尘危害较严重，应当</w:t>
            </w:r>
            <w:r>
              <w:rPr>
                <w:rFonts w:ascii="Times New Roman" w:hAnsi="Times New Roman"/>
                <w:color w:val="000000"/>
                <w:sz w:val="24"/>
                <w:szCs w:val="24"/>
              </w:rPr>
              <w:t>进一步做好密闭除尘</w:t>
            </w:r>
            <w:r>
              <w:rPr>
                <w:rFonts w:hint="eastAsia" w:ascii="Times New Roman" w:hAnsi="Times New Roman"/>
                <w:color w:val="000000"/>
                <w:sz w:val="24"/>
                <w:szCs w:val="24"/>
              </w:rPr>
              <w:t>；</w:t>
            </w:r>
          </w:p>
          <w:p>
            <w:pPr>
              <w:spacing w:line="340" w:lineRule="exact"/>
              <w:ind w:left="240" w:hanging="240" w:hangingChars="100"/>
              <w:jc w:val="left"/>
              <w:rPr>
                <w:rFonts w:ascii="Times New Roman" w:hAnsi="Times New Roman"/>
                <w:color w:val="000000"/>
                <w:sz w:val="24"/>
                <w:szCs w:val="24"/>
              </w:rPr>
            </w:pPr>
            <w:r>
              <w:rPr>
                <w:rFonts w:ascii="Times New Roman" w:hAnsi="Times New Roman"/>
                <w:color w:val="000000"/>
                <w:sz w:val="24"/>
                <w:szCs w:val="24"/>
              </w:rPr>
              <w:t>3.对职业健康检查需要复查人员</w:t>
            </w:r>
            <w:r>
              <w:rPr>
                <w:rFonts w:hint="eastAsia" w:ascii="Times New Roman" w:hAnsi="Times New Roman"/>
                <w:color w:val="000000"/>
                <w:sz w:val="24"/>
                <w:szCs w:val="24"/>
              </w:rPr>
              <w:t>未</w:t>
            </w:r>
            <w:r>
              <w:rPr>
                <w:rFonts w:ascii="Times New Roman" w:hAnsi="Times New Roman"/>
                <w:color w:val="000000"/>
                <w:sz w:val="24"/>
                <w:szCs w:val="24"/>
              </w:rPr>
              <w:t>安排进一步复查。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30</w:t>
            </w:r>
          </w:p>
        </w:tc>
        <w:tc>
          <w:tcPr>
            <w:tcW w:w="1512" w:type="dxa"/>
            <w:vAlign w:val="center"/>
          </w:tcPr>
          <w:p>
            <w:pPr>
              <w:spacing w:line="360" w:lineRule="exact"/>
              <w:rPr>
                <w:rFonts w:ascii="Times New Roman" w:hAnsi="Times New Roman"/>
                <w:color w:val="000000"/>
                <w:w w:val="9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淄博市</w:t>
            </w:r>
          </w:p>
        </w:tc>
        <w:tc>
          <w:tcPr>
            <w:tcW w:w="3119" w:type="dxa"/>
            <w:vAlign w:val="center"/>
          </w:tcPr>
          <w:p>
            <w:pPr>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鲁中耐火材料有限公司</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1.2014年投产的</w:t>
            </w:r>
            <w:r>
              <w:rPr>
                <w:rFonts w:hint="eastAsia" w:ascii="Times New Roman" w:hAnsi="Times New Roman"/>
                <w:color w:val="000000"/>
                <w:sz w:val="24"/>
                <w:szCs w:val="24"/>
              </w:rPr>
              <w:t>20万吨镁铝尖晶石砖分厂</w:t>
            </w:r>
            <w:r>
              <w:rPr>
                <w:rFonts w:ascii="Times New Roman" w:hAnsi="Times New Roman"/>
                <w:color w:val="000000"/>
                <w:sz w:val="24"/>
                <w:szCs w:val="24"/>
              </w:rPr>
              <w:t>建设项目没有依法落实建设项目职业病防</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护设施“三同时”制度</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2.企业没有对离岗接触职业病危害工人进行离岗时职业健康检查。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31</w:t>
            </w:r>
          </w:p>
        </w:tc>
        <w:tc>
          <w:tcPr>
            <w:tcW w:w="1512" w:type="dxa"/>
            <w:vAlign w:val="center"/>
          </w:tcPr>
          <w:p>
            <w:pPr>
              <w:spacing w:line="360" w:lineRule="exact"/>
              <w:rPr>
                <w:rFonts w:ascii="Times New Roman" w:hAnsi="Times New Roman"/>
                <w:color w:val="000000"/>
                <w:w w:val="9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济南市</w:t>
            </w:r>
          </w:p>
        </w:tc>
        <w:tc>
          <w:tcPr>
            <w:tcW w:w="3119" w:type="dxa"/>
            <w:vAlign w:val="center"/>
          </w:tcPr>
          <w:p>
            <w:pPr>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中国重汽集团济南桥箱有限公司</w:t>
            </w:r>
          </w:p>
          <w:p>
            <w:pPr>
              <w:ind w:firstLine="480"/>
              <w:jc w:val="left"/>
              <w:rPr>
                <w:rFonts w:ascii="Times New Roman" w:hAnsi="Times New Roman"/>
                <w:color w:val="000000"/>
                <w:sz w:val="24"/>
                <w:szCs w:val="24"/>
              </w:rPr>
            </w:pPr>
          </w:p>
        </w:tc>
        <w:tc>
          <w:tcPr>
            <w:tcW w:w="9052" w:type="dxa"/>
            <w:gridSpan w:val="2"/>
          </w:tcPr>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1.总装车间异味问题突出，应当进行通风系统进行改造</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w:t>
            </w:r>
            <w:r>
              <w:rPr>
                <w:rFonts w:ascii="Times New Roman" w:hAnsi="Times New Roman"/>
                <w:color w:val="000000"/>
                <w:sz w:val="24"/>
                <w:szCs w:val="24"/>
              </w:rPr>
              <w:t>.部分接触噪声工人未佩戴防护耳塞</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3.</w:t>
            </w:r>
            <w:r>
              <w:rPr>
                <w:rFonts w:ascii="Times New Roman" w:hAnsi="Times New Roman"/>
                <w:color w:val="000000"/>
                <w:sz w:val="24"/>
                <w:szCs w:val="24"/>
              </w:rPr>
              <w:t>喷漆工防毒面</w:t>
            </w:r>
            <w:r>
              <w:rPr>
                <w:rFonts w:hint="eastAsia" w:ascii="Times New Roman" w:hAnsi="Times New Roman"/>
                <w:color w:val="000000"/>
                <w:sz w:val="24"/>
                <w:szCs w:val="24"/>
              </w:rPr>
              <w:t>罩</w:t>
            </w:r>
            <w:r>
              <w:rPr>
                <w:rFonts w:ascii="Times New Roman" w:hAnsi="Times New Roman"/>
                <w:color w:val="000000"/>
                <w:sz w:val="24"/>
                <w:szCs w:val="24"/>
              </w:rPr>
              <w:t>过滤元件的更换周期为1-3个月更换一次，不能满足</w:t>
            </w:r>
            <w:r>
              <w:rPr>
                <w:rFonts w:hint="eastAsia" w:ascii="Times New Roman" w:hAnsi="Times New Roman"/>
                <w:color w:val="000000"/>
                <w:sz w:val="24"/>
                <w:szCs w:val="24"/>
              </w:rPr>
              <w:t>防护</w:t>
            </w:r>
            <w:r>
              <w:rPr>
                <w:rFonts w:ascii="Times New Roman" w:hAnsi="Times New Roman"/>
                <w:color w:val="000000"/>
                <w:sz w:val="24"/>
                <w:szCs w:val="24"/>
              </w:rPr>
              <w:t>要求</w:t>
            </w:r>
            <w:r>
              <w:rPr>
                <w:rFonts w:hint="eastAsia" w:ascii="Times New Roman" w:hAnsi="Times New Roman"/>
                <w:color w:val="000000"/>
                <w:sz w:val="24"/>
                <w:szCs w:val="24"/>
              </w:rPr>
              <w:t>；</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w:t>
            </w:r>
            <w:r>
              <w:rPr>
                <w:rFonts w:ascii="Times New Roman" w:hAnsi="Times New Roman"/>
                <w:color w:val="000000"/>
                <w:sz w:val="24"/>
                <w:szCs w:val="24"/>
              </w:rPr>
              <w:t>企业职业健康法规档案更新不及时，职业卫生管理人员对职业病防治法和国家安全</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监管总局令第90号不熟悉，应当进一步加强培训</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5.</w:t>
            </w:r>
            <w:r>
              <w:rPr>
                <w:rFonts w:ascii="Times New Roman" w:hAnsi="Times New Roman"/>
                <w:color w:val="000000"/>
                <w:sz w:val="24"/>
                <w:szCs w:val="24"/>
              </w:rPr>
              <w:t>外委喷漆作业职业健康管理有待进一步加强</w:t>
            </w:r>
            <w:r>
              <w:rPr>
                <w:rFonts w:hint="eastAsia" w:ascii="Times New Roman" w:hAnsi="Times New Roman"/>
                <w:color w:val="000000"/>
                <w:sz w:val="24"/>
                <w:szCs w:val="24"/>
              </w:rPr>
              <w:t>；</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6.</w:t>
            </w:r>
            <w:r>
              <w:rPr>
                <w:rFonts w:ascii="Times New Roman" w:hAnsi="Times New Roman"/>
                <w:color w:val="000000"/>
                <w:sz w:val="24"/>
                <w:szCs w:val="24"/>
              </w:rPr>
              <w:t>喷漆工杨克武上岗前职业健康检查落实情况</w:t>
            </w:r>
            <w:r>
              <w:rPr>
                <w:rFonts w:hint="eastAsia" w:ascii="Times New Roman" w:hAnsi="Times New Roman"/>
                <w:color w:val="000000"/>
                <w:sz w:val="24"/>
                <w:szCs w:val="24"/>
              </w:rPr>
              <w:t>有</w:t>
            </w:r>
            <w:r>
              <w:rPr>
                <w:rFonts w:ascii="Times New Roman" w:hAnsi="Times New Roman"/>
                <w:color w:val="000000"/>
                <w:sz w:val="24"/>
                <w:szCs w:val="24"/>
              </w:rPr>
              <w:t>待进一步核实。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32</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w w:val="90"/>
                <w:kern w:val="0"/>
                <w:sz w:val="24"/>
              </w:rPr>
              <w:t>山东省</w:t>
            </w:r>
            <w:r>
              <w:rPr>
                <w:rFonts w:ascii="Times New Roman" w:hAnsi="Times New Roman"/>
                <w:color w:val="000000"/>
                <w:w w:val="90"/>
                <w:kern w:val="0"/>
                <w:sz w:val="24"/>
              </w:rPr>
              <w:t>淄博市</w:t>
            </w:r>
          </w:p>
        </w:tc>
        <w:tc>
          <w:tcPr>
            <w:tcW w:w="3119" w:type="dxa"/>
            <w:vAlign w:val="center"/>
          </w:tcPr>
          <w:p>
            <w:pPr>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ascii="Times New Roman" w:hAnsi="Times New Roman"/>
                <w:color w:val="000000"/>
                <w:sz w:val="24"/>
                <w:szCs w:val="24"/>
              </w:rPr>
              <w:t>山东国金汽车制造有限公司</w:t>
            </w:r>
          </w:p>
          <w:p>
            <w:pPr>
              <w:ind w:firstLine="597" w:firstLineChars="249"/>
              <w:jc w:val="left"/>
              <w:rPr>
                <w:rFonts w:ascii="Times New Roman" w:hAnsi="Times New Roman"/>
                <w:color w:val="000000"/>
                <w:sz w:val="24"/>
                <w:szCs w:val="24"/>
              </w:rPr>
            </w:pP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经抽查，</w:t>
            </w:r>
            <w:r>
              <w:rPr>
                <w:rFonts w:ascii="Times New Roman" w:hAnsi="Times New Roman"/>
                <w:color w:val="000000"/>
                <w:sz w:val="24"/>
                <w:szCs w:val="24"/>
              </w:rPr>
              <w:t>该企业20万套纯电动汽车车身零部件项目已在2016年完成建设项目职业病</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危害预评价和职业病防护设施设计专篇，并取得安全监管部门批复，下一步需要</w:t>
            </w:r>
            <w:r>
              <w:rPr>
                <w:rFonts w:hint="eastAsia" w:ascii="Times New Roman" w:hAnsi="Times New Roman"/>
                <w:color w:val="000000"/>
                <w:sz w:val="24"/>
                <w:szCs w:val="24"/>
              </w:rPr>
              <w:t>对其</w:t>
            </w:r>
          </w:p>
          <w:p>
            <w:pPr>
              <w:spacing w:line="360" w:lineRule="exact"/>
              <w:ind w:left="240" w:hanging="240" w:hangingChars="100"/>
              <w:rPr>
                <w:rFonts w:ascii="Times New Roman" w:hAnsi="Times New Roman"/>
                <w:color w:val="000000"/>
                <w:sz w:val="24"/>
                <w:szCs w:val="24"/>
              </w:rPr>
            </w:pPr>
            <w:r>
              <w:rPr>
                <w:rFonts w:ascii="Times New Roman" w:hAnsi="Times New Roman"/>
                <w:color w:val="000000"/>
                <w:sz w:val="24"/>
                <w:szCs w:val="24"/>
              </w:rPr>
              <w:t>完成职业病危害控制效果评价和职业病防护设施验收</w:t>
            </w:r>
            <w:r>
              <w:rPr>
                <w:rFonts w:hint="eastAsia" w:ascii="Times New Roman" w:hAnsi="Times New Roman"/>
                <w:color w:val="000000"/>
                <w:sz w:val="24"/>
                <w:szCs w:val="24"/>
              </w:rPr>
              <w:t>进行监督核查。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33</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广东省肇庆市封开县</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华润水泥（封开）有限公司</w:t>
            </w:r>
          </w:p>
        </w:tc>
        <w:tc>
          <w:tcPr>
            <w:tcW w:w="9052" w:type="dxa"/>
            <w:gridSpan w:val="2"/>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1.包装和装车作业外包作业岗位防尘设施效果不佳；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2.华润水泥（封开）有限公司第六条4500t/d熟料新型干法水泥生产线（带余热发电）</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项目职业病防护设施“三同时”落实不全面，没有开展职业病危害预评价和职业病防</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护设施设计；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3.劳动者职业病危害合同告知不规范，没有告诉各接害岗位人员危害种类与防护义务；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4.没有进行职业病危害因素检测结果公告；</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5.没有建立健全外包作业职业健康管理制度，存在较大管理风险。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34</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广东省肇庆市高新技术开发区</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国电肇庆热电有限公司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1.国家发展改革委核准的广东国电肇庆“上大压小”热电新建工程项目未依法开展职</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业病防护设施设计；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2.企业外包检修维修作业职业健康管理缺失，无外包作业人员职业健康检查和劳动防</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护用品发放记录等情况；</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3.职业健康管理制度与档案未及时更新，如职业卫生档案中职业病防治法为2012年</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版、厂区公告栏中张贴职业病危害防治八条规定等过期规章；</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4.现场职业健康管理不到位，煤水气加药间设置轴流风机，现场操作人员不知道开关</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位置，如何开启；</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5.2016年定期检测报告仅检测了部分岗位的职业病危害因素。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35</w:t>
            </w:r>
          </w:p>
        </w:tc>
        <w:tc>
          <w:tcPr>
            <w:tcW w:w="1512" w:type="dxa"/>
            <w:vAlign w:val="center"/>
          </w:tcPr>
          <w:p>
            <w:pPr>
              <w:spacing w:line="360" w:lineRule="exact"/>
              <w:rPr>
                <w:rFonts w:ascii="Times New Roman" w:hAnsi="Times New Roman"/>
                <w:color w:val="000000"/>
                <w:kern w:val="0"/>
                <w:sz w:val="24"/>
              </w:rPr>
            </w:pPr>
            <w:r>
              <w:rPr>
                <w:rFonts w:hint="eastAsia" w:ascii="Times New Roman" w:hAnsi="Times New Roman"/>
                <w:color w:val="000000"/>
                <w:kern w:val="0"/>
                <w:sz w:val="24"/>
              </w:rPr>
              <w:t>广东省东莞市东城区</w:t>
            </w:r>
          </w:p>
        </w:tc>
        <w:tc>
          <w:tcPr>
            <w:tcW w:w="3119" w:type="dxa"/>
            <w:vAlign w:val="center"/>
          </w:tcPr>
          <w:p>
            <w:pPr>
              <w:jc w:val="left"/>
              <w:rPr>
                <w:rFonts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东莞美维电路有限公司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1.职业卫生培训不规范，职业健康管理人员对国家职业健康法律法规要求不清楚；</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2.离岗工人有部分没有开展职业健康检查；</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3.洗板作业原料有毒有害成份不明确，未进行全面识别；</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4.抽查钻孔接触噪声岗位工人（李刚龙）未接受职业健康检查。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36</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广东省东莞市沙田镇</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东莞华润水泥厂有限公司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1.包装和装车作业岗位防尘设施效果不佳；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2.外包作业劳动者职业健康管理缺失，未开展职业健康检查，职业病危害合同告知不</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规范，没有告诉各接害岗位人员危害种类与防护义务；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3.在包装和装车岗位没有进行职业病危害因素检测结果公告；</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4.没有在包装和装车岗位设置职业病危害警示标识；</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5.包装与装车外包工人配备不合格防尘用品。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37</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广东省东莞市厚街镇</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伟易达（东莞）塑胶制品有限公司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1.经现场询问，职业健康管理人员对职业健康法律法规要求不清楚；</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2.打磨间防尘设施不完善，部分工位没有除尘设施，工人配备的防尘用品不合格；</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3.部分喷漆岗位没有水幕，排风风量不足；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4.警示标识设置不合格，部分岗位未设置；</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5.喷漆岗位人数多，应急洗眼装置数量设置不足；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6.个人防护用品配备不合格，如接触毒物岗位防毒口罩配备不合格。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38</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广东省东莞市松山湖区</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广东生益科技集团</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1.未建立健全职业健康管理制度和职业卫生档案；企业主要负责人和职业卫生管理人</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员未接受职业卫生培训；</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2.没有对接触危害工人开展职业健康检查，仅为普通体检；</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3.没有开展职业病危害合同告知；</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4.劳动者职业卫生培训没有包含职业卫生内容；</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5.上胶、涂胶工人个人职业病防护用品为普通纱布口罩，不符合防护要求。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ascii="Times New Roman" w:hAnsi="Times New Roman"/>
                <w:color w:val="000000"/>
                <w:kern w:val="0"/>
                <w:sz w:val="24"/>
              </w:rPr>
            </w:pPr>
            <w:r>
              <w:rPr>
                <w:rFonts w:hint="eastAsia" w:ascii="Times New Roman" w:hAnsi="Times New Roman"/>
                <w:color w:val="000000"/>
                <w:kern w:val="0"/>
                <w:sz w:val="24"/>
              </w:rPr>
              <w:t>39</w:t>
            </w:r>
          </w:p>
        </w:tc>
        <w:tc>
          <w:tcPr>
            <w:tcW w:w="1512" w:type="dxa"/>
            <w:vAlign w:val="center"/>
          </w:tcPr>
          <w:p>
            <w:pPr>
              <w:spacing w:line="360" w:lineRule="exact"/>
              <w:rPr>
                <w:rFonts w:hint="eastAsia" w:ascii="Times New Roman" w:hAnsi="Times New Roman"/>
                <w:color w:val="000000"/>
                <w:kern w:val="0"/>
                <w:sz w:val="24"/>
              </w:rPr>
            </w:pPr>
            <w:r>
              <w:rPr>
                <w:rFonts w:hint="eastAsia" w:ascii="Times New Roman" w:hAnsi="Times New Roman"/>
                <w:color w:val="000000"/>
                <w:kern w:val="0"/>
                <w:sz w:val="24"/>
              </w:rPr>
              <w:t>广东省东莞市东城区</w:t>
            </w:r>
          </w:p>
        </w:tc>
        <w:tc>
          <w:tcPr>
            <w:tcW w:w="3119" w:type="dxa"/>
            <w:vAlign w:val="center"/>
          </w:tcPr>
          <w:p>
            <w:pPr>
              <w:jc w:val="left"/>
              <w:rPr>
                <w:rFonts w:hint="eastAsia" w:ascii="Times New Roman" w:hAnsi="Times New Roman"/>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sz w:val="24"/>
                <w:szCs w:val="24"/>
              </w:rPr>
              <w:t>生益电子股份有限公司</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1.丝网清洗作业职业病危害因素浓度较高，防护设施防护效果不佳；该岗位职业病危</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害识别不准确，存在较大职业病危害风险；</w:t>
            </w:r>
          </w:p>
          <w:p>
            <w:pPr>
              <w:pStyle w:val="22"/>
              <w:spacing w:line="360" w:lineRule="exact"/>
              <w:ind w:left="240" w:hanging="240" w:hangingChars="100"/>
              <w:jc w:val="left"/>
              <w:rPr>
                <w:rFonts w:ascii="Times New Roman" w:hAnsi="Times New Roman"/>
                <w:color w:val="000000"/>
                <w:sz w:val="24"/>
                <w:szCs w:val="24"/>
              </w:rPr>
            </w:pPr>
            <w:r>
              <w:rPr>
                <w:rFonts w:hint="eastAsia" w:ascii="Times New Roman" w:hAnsi="Times New Roman"/>
                <w:color w:val="000000"/>
                <w:sz w:val="24"/>
                <w:szCs w:val="24"/>
              </w:rPr>
              <w:t>2.未按要求设置职业病危害公告栏，未将职业病危害因素检测结果等信息进行公告；</w:t>
            </w:r>
          </w:p>
          <w:p>
            <w:pPr>
              <w:pStyle w:val="22"/>
              <w:spacing w:line="360" w:lineRule="exact"/>
              <w:ind w:left="240" w:hanging="240" w:hangingChars="100"/>
              <w:jc w:val="left"/>
              <w:rPr>
                <w:rFonts w:ascii="Times New Roman" w:hAnsi="Times New Roman"/>
                <w:color w:val="000000"/>
                <w:sz w:val="24"/>
                <w:szCs w:val="24"/>
              </w:rPr>
            </w:pPr>
            <w:r>
              <w:rPr>
                <w:rFonts w:hint="eastAsia" w:ascii="Times New Roman" w:hAnsi="Times New Roman"/>
                <w:color w:val="000000"/>
                <w:sz w:val="24"/>
                <w:szCs w:val="24"/>
              </w:rPr>
              <w:t>3.防毒口罩放置在洗网间，容易造成防护用品的污染，放置位置不符合要求；</w:t>
            </w:r>
          </w:p>
          <w:p>
            <w:pPr>
              <w:pStyle w:val="22"/>
              <w:spacing w:line="360" w:lineRule="exact"/>
              <w:ind w:left="240" w:hanging="240" w:hangingChars="100"/>
              <w:jc w:val="left"/>
              <w:rPr>
                <w:rFonts w:hint="eastAsia" w:ascii="Times New Roman" w:hAnsi="Times New Roman"/>
                <w:color w:val="000000"/>
                <w:sz w:val="24"/>
                <w:szCs w:val="24"/>
              </w:rPr>
            </w:pPr>
            <w:r>
              <w:rPr>
                <w:rFonts w:hint="eastAsia" w:ascii="Times New Roman" w:hAnsi="Times New Roman"/>
                <w:color w:val="000000"/>
                <w:sz w:val="24"/>
                <w:szCs w:val="24"/>
              </w:rPr>
              <w:t>4.钻孔等岗位噪声超标，职业健康检查发现</w:t>
            </w:r>
            <w:r>
              <w:rPr>
                <w:rFonts w:ascii="Times New Roman" w:hAnsi="Times New Roman"/>
                <w:color w:val="000000"/>
                <w:sz w:val="24"/>
                <w:szCs w:val="24"/>
              </w:rPr>
              <w:t>1</w:t>
            </w:r>
            <w:r>
              <w:rPr>
                <w:rFonts w:hint="eastAsia" w:ascii="Times New Roman" w:hAnsi="Times New Roman"/>
                <w:color w:val="000000"/>
                <w:sz w:val="24"/>
                <w:szCs w:val="24"/>
              </w:rPr>
              <w:t>名工人噪声职业禁忌证，但未见调岗书</w:t>
            </w:r>
          </w:p>
          <w:p>
            <w:pPr>
              <w:pStyle w:val="22"/>
              <w:spacing w:line="360" w:lineRule="exact"/>
              <w:ind w:left="240" w:hanging="240" w:hangingChars="100"/>
              <w:jc w:val="left"/>
              <w:rPr>
                <w:rFonts w:hint="eastAsia" w:ascii="Times New Roman" w:hAnsi="Times New Roman"/>
                <w:color w:val="000000"/>
                <w:sz w:val="24"/>
                <w:szCs w:val="24"/>
              </w:rPr>
            </w:pPr>
            <w:r>
              <w:rPr>
                <w:rFonts w:hint="eastAsia" w:ascii="Times New Roman" w:hAnsi="Times New Roman"/>
                <w:color w:val="000000"/>
                <w:sz w:val="24"/>
                <w:szCs w:val="24"/>
              </w:rPr>
              <w:t>面材料，接触职业病危害作业人员的职业健康体检未全覆盖。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40</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贵州省黔南州惠水县</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贵州惠水西南水泥有限公司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贵州惠水西南水泥有限公司日产4500吨熟料新型干法生产线异地改建项目</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1.部分职业病防护设施控制效果不佳；职业病危害控制效果评价报告和现状评价报告</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均显示，一些岗位粉尘超标严重，如熟料冷却输送工岗位粉尘短时间接触水平</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18.7mg/m</w:t>
            </w:r>
            <w:r>
              <w:rPr>
                <w:rFonts w:hint="eastAsia" w:ascii="Times New Roman" w:hAnsi="Times New Roman"/>
                <w:color w:val="000000"/>
                <w:sz w:val="24"/>
                <w:szCs w:val="24"/>
                <w:vertAlign w:val="superscript"/>
              </w:rPr>
              <w:t>3</w:t>
            </w:r>
            <w:r>
              <w:rPr>
                <w:rFonts w:hint="eastAsia" w:ascii="Times New Roman" w:hAnsi="Times New Roman"/>
                <w:color w:val="000000"/>
                <w:sz w:val="24"/>
                <w:szCs w:val="24"/>
              </w:rPr>
              <w:t>，超标2.3倍；水泥装车工总粉尘短时间接触水平18.3mg/m</w:t>
            </w:r>
            <w:r>
              <w:rPr>
                <w:rFonts w:hint="eastAsia" w:ascii="Times New Roman" w:hAnsi="Times New Roman"/>
                <w:color w:val="000000"/>
                <w:sz w:val="24"/>
                <w:szCs w:val="24"/>
                <w:vertAlign w:val="superscript"/>
              </w:rPr>
              <w:t>3</w:t>
            </w:r>
            <w:r>
              <w:rPr>
                <w:rFonts w:hint="eastAsia" w:ascii="Times New Roman" w:hAnsi="Times New Roman"/>
                <w:color w:val="000000"/>
                <w:sz w:val="24"/>
                <w:szCs w:val="24"/>
              </w:rPr>
              <w:t>、超标4.6倍，</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呼吸性粉尘短时间接触水平6.7mg/m</w:t>
            </w:r>
            <w:r>
              <w:rPr>
                <w:rFonts w:hint="eastAsia" w:ascii="Times New Roman" w:hAnsi="Times New Roman"/>
                <w:color w:val="000000"/>
                <w:sz w:val="24"/>
                <w:szCs w:val="24"/>
                <w:vertAlign w:val="superscript"/>
              </w:rPr>
              <w:t>3</w:t>
            </w:r>
            <w:r>
              <w:rPr>
                <w:rFonts w:hint="eastAsia" w:ascii="Times New Roman" w:hAnsi="Times New Roman"/>
                <w:color w:val="000000"/>
                <w:sz w:val="24"/>
                <w:szCs w:val="24"/>
              </w:rPr>
              <w:t>，超标4.5倍；</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2.对职业健康检查复查发现的职业禁忌证和疑似职业病人员，未见处理情况的记录。</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3.部分劳动者佩戴个人防护用品不符合要求；</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4.职业健康管理责任制不完善。与单位的实际情况结合不严谨，有些部门和岗位没有</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责任，缺乏不履行责任或责任履行不到位的处理措施；</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5.建设项目职业病危害职业病防护设施“三同时”管理制度不完善。现有的管理制度</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内容过时，未能与单位的实际情况相结合。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41</w:t>
            </w:r>
          </w:p>
        </w:tc>
        <w:tc>
          <w:tcPr>
            <w:tcW w:w="1512" w:type="dxa"/>
            <w:vAlign w:val="center"/>
          </w:tcPr>
          <w:p>
            <w:pPr>
              <w:spacing w:line="360" w:lineRule="exact"/>
              <w:jc w:val="center"/>
              <w:rPr>
                <w:rFonts w:hint="eastAsia" w:ascii="Times New Roman" w:hAnsi="Times New Roman"/>
                <w:color w:val="000000"/>
                <w:kern w:val="0"/>
                <w:sz w:val="24"/>
              </w:rPr>
            </w:pPr>
            <w:r>
              <w:rPr>
                <w:rFonts w:hint="eastAsia" w:ascii="Times New Roman" w:hAnsi="Times New Roman"/>
                <w:color w:val="000000"/>
                <w:kern w:val="0"/>
                <w:sz w:val="24"/>
              </w:rPr>
              <w:t>贵州省</w:t>
            </w:r>
          </w:p>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贵安新区</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富贵康精密电子（贵州）有限公司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富士康电子制造产业园一期富贵康精密电子（贵州）有限公司B栋厂房生产线</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1.没有开展建设项目职业病防护设施设计；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2.现场检查发现1名焊接岗位作业人员防尘口罩佩戴不符合要求；</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3.职业健康管理责任制不完善。与单位的实际情况结合不严谨，有些部门和岗位没有</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明确责任，并缺乏不履行责任或责任履行不到位的处理措施；</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4.建设项目职业病危害职业病防护设施“三同时”管理制度不完善。存在不同版本的</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职业健康管理制度，“三同时”管理制度分散在不同文件中，且内容过时，未能与单</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位的实际情况相结合。</w:t>
            </w:r>
          </w:p>
          <w:p>
            <w:pPr>
              <w:spacing w:line="360" w:lineRule="exact"/>
              <w:ind w:left="240" w:hanging="240" w:hangingChars="100"/>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42</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贵州省贵阳市息烽县</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贵州开磷息烽合成氨有限责任公司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贵州开磷息烽合成氨有限公司2×30万吨/年多功能高塔复合肥装置技改项目</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1.检查时发现配料地沟皮带廊除尘器没有正常运行，作业场所粉尘浓度大；</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2.2016年职业病危害因素检测报告显示，部分接触</w:t>
            </w:r>
            <w:r>
              <w:rPr>
                <w:rFonts w:ascii="Times New Roman" w:hAnsi="Times New Roman"/>
                <w:color w:val="000000"/>
                <w:sz w:val="24"/>
                <w:szCs w:val="24"/>
              </w:rPr>
              <w:t>噪声</w:t>
            </w:r>
            <w:r>
              <w:rPr>
                <w:rFonts w:hint="eastAsia" w:ascii="Times New Roman" w:hAnsi="Times New Roman"/>
                <w:color w:val="000000"/>
                <w:sz w:val="24"/>
                <w:szCs w:val="24"/>
              </w:rPr>
              <w:t>岗位超标，防护不到位：</w:t>
            </w:r>
            <w:r>
              <w:rPr>
                <w:rFonts w:ascii="Times New Roman" w:hAnsi="Times New Roman"/>
                <w:color w:val="000000"/>
                <w:sz w:val="24"/>
                <w:szCs w:val="24"/>
              </w:rPr>
              <w:t>硝酸</w:t>
            </w:r>
          </w:p>
          <w:p>
            <w:pPr>
              <w:spacing w:line="360" w:lineRule="exact"/>
              <w:ind w:left="240" w:hanging="240" w:hangingChars="100"/>
              <w:rPr>
                <w:rFonts w:hint="eastAsia" w:ascii="Times New Roman" w:hAnsi="Times New Roman"/>
                <w:color w:val="000000"/>
                <w:sz w:val="24"/>
                <w:szCs w:val="24"/>
              </w:rPr>
            </w:pPr>
            <w:r>
              <w:rPr>
                <w:rFonts w:ascii="Times New Roman" w:hAnsi="Times New Roman"/>
                <w:color w:val="000000"/>
                <w:sz w:val="24"/>
                <w:szCs w:val="24"/>
              </w:rPr>
              <w:t>硝氨车间硝酸工</w:t>
            </w:r>
            <w:r>
              <w:rPr>
                <w:rFonts w:hint="eastAsia" w:ascii="Times New Roman" w:hAnsi="Times New Roman"/>
                <w:color w:val="000000"/>
                <w:sz w:val="24"/>
                <w:szCs w:val="24"/>
              </w:rPr>
              <w:t>为98.3分贝、中和工86.0分贝，硝基复合肥一车间包装工91.1分贝，</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硝基复合肥二车间包装工93.4分贝，反应塔包装工90.6分贝；</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3.职业健康检查率未达到100%，存在噪声作业人员患有职业禁忌证。没有对2016年</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职业健康检查发现的患有职业禁忌证人员安排复查，职业健康监护档案有待完善。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43</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贵州省贵阳市清镇市</w:t>
            </w:r>
          </w:p>
        </w:tc>
        <w:tc>
          <w:tcPr>
            <w:tcW w:w="3119" w:type="dxa"/>
            <w:vAlign w:val="center"/>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ascii="宋体" w:hAnsi="宋体"/>
                <w:color w:val="000000"/>
                <w:sz w:val="24"/>
                <w:szCs w:val="24"/>
              </w:rPr>
              <w:t>贵州华锦铝业有限公司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宋体" w:hAnsi="宋体"/>
                <w:color w:val="000000"/>
                <w:sz w:val="24"/>
                <w:szCs w:val="24"/>
              </w:rPr>
              <w:t>贵州华锦铝业有限公司清镇氧化铝项目</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1.检查时尽管原料系统已停产未运行，但仍可发现作业场所地面粉尘浓度沉积较多；</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2.未对放射防护设施职业病危害防护效果进行评价；</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3.未见2016年职业健康检查结果告知记录，无劳动者个人职业健康监护档案；</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4.个人防护用品发送到班组，但没有个人领用记录；空气呼吸器的规范使用和维修记</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录有待完善；</w:t>
            </w:r>
            <w:r>
              <w:rPr>
                <w:rFonts w:ascii="Times New Roman" w:hAnsi="Times New Roman"/>
                <w:color w:val="000000"/>
                <w:sz w:val="24"/>
                <w:szCs w:val="24"/>
              </w:rPr>
              <w:t>外委作业人员的个人防护用品不合要求</w:t>
            </w:r>
            <w:r>
              <w:rPr>
                <w:rFonts w:hint="eastAsia" w:ascii="Times New Roman" w:hAnsi="Times New Roman"/>
                <w:color w:val="000000"/>
                <w:sz w:val="24"/>
                <w:szCs w:val="24"/>
              </w:rPr>
              <w:t>；</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5.职业健康管理责任制和建设项目职业病防护设施“三同时”管理制度存在漏洞，并</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缺乏针对性，有待进一步细化完善。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44</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贵州省贵阳市白云区等</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rFonts w:hint="eastAsia"/>
                <w:color w:val="000000"/>
                <w:sz w:val="24"/>
                <w:szCs w:val="24"/>
              </w:rPr>
              <w:t>贵阳市城市轨道交通有限责任公司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Times New Roman" w:hAnsi="Times New Roman"/>
                <w:color w:val="000000"/>
                <w:kern w:val="0"/>
                <w:sz w:val="24"/>
              </w:rPr>
              <w:t>贵阳市轨道交通1.2号线工程</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1.没有开展职业病防护设施设计；</w:t>
            </w:r>
          </w:p>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2.职业健康管理责任制和建设项目职业病防护设施“三同时”管理制度不系统完善，</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缺乏针对性。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400" w:lineRule="exact"/>
              <w:jc w:val="center"/>
              <w:rPr>
                <w:rFonts w:hint="eastAsia" w:ascii="Times New Roman" w:hAnsi="Times New Roman"/>
                <w:color w:val="000000"/>
                <w:kern w:val="0"/>
                <w:sz w:val="24"/>
              </w:rPr>
            </w:pPr>
            <w:r>
              <w:rPr>
                <w:rFonts w:hint="eastAsia" w:ascii="Times New Roman" w:hAnsi="Times New Roman"/>
                <w:color w:val="000000"/>
                <w:kern w:val="0"/>
                <w:sz w:val="24"/>
              </w:rPr>
              <w:t>45</w:t>
            </w:r>
          </w:p>
        </w:tc>
        <w:tc>
          <w:tcPr>
            <w:tcW w:w="1512" w:type="dxa"/>
            <w:vAlign w:val="center"/>
          </w:tcPr>
          <w:p>
            <w:pPr>
              <w:spacing w:line="360" w:lineRule="exact"/>
              <w:jc w:val="center"/>
              <w:rPr>
                <w:rFonts w:ascii="Times New Roman" w:hAnsi="Times New Roman"/>
                <w:color w:val="000000"/>
                <w:kern w:val="0"/>
                <w:sz w:val="24"/>
              </w:rPr>
            </w:pPr>
            <w:r>
              <w:rPr>
                <w:rFonts w:hint="eastAsia" w:ascii="Times New Roman" w:hAnsi="Times New Roman"/>
                <w:color w:val="000000"/>
                <w:kern w:val="0"/>
                <w:sz w:val="24"/>
              </w:rPr>
              <w:t>贵州省贵阳市高新区</w:t>
            </w:r>
          </w:p>
        </w:tc>
        <w:tc>
          <w:tcPr>
            <w:tcW w:w="3119" w:type="dxa"/>
          </w:tcPr>
          <w:p>
            <w:pPr>
              <w:spacing w:line="360" w:lineRule="exact"/>
              <w:rPr>
                <w:rFonts w:hint="eastAsia" w:ascii="宋体" w:hAnsi="宋体"/>
                <w:color w:val="000000"/>
                <w:sz w:val="24"/>
                <w:szCs w:val="24"/>
              </w:rPr>
            </w:pPr>
            <w:r>
              <w:rPr>
                <w:rFonts w:hint="eastAsia" w:ascii="Times New Roman" w:hAnsi="Times New Roman"/>
                <w:b/>
                <w:color w:val="000000"/>
                <w:kern w:val="0"/>
                <w:sz w:val="24"/>
              </w:rPr>
              <w:t>建设单位：</w:t>
            </w:r>
            <w:r>
              <w:rPr>
                <w:color w:val="000000"/>
                <w:sz w:val="24"/>
                <w:szCs w:val="24"/>
              </w:rPr>
              <w:t>贵州振华天通设备有限公司</w:t>
            </w:r>
          </w:p>
          <w:p>
            <w:pPr>
              <w:spacing w:line="360" w:lineRule="exact"/>
              <w:rPr>
                <w:rFonts w:hint="eastAsia" w:ascii="宋体" w:hAnsi="宋体"/>
                <w:color w:val="000000"/>
                <w:sz w:val="24"/>
                <w:szCs w:val="24"/>
              </w:rPr>
            </w:pPr>
          </w:p>
          <w:p>
            <w:pPr>
              <w:spacing w:line="360" w:lineRule="exact"/>
              <w:rPr>
                <w:rFonts w:ascii="仿宋" w:hAnsi="仿宋" w:eastAsia="仿宋"/>
                <w:color w:val="000000"/>
                <w:sz w:val="32"/>
                <w:szCs w:val="32"/>
                <w:shd w:val="clear" w:color="auto" w:fill="FFFFFF"/>
              </w:rPr>
            </w:pPr>
            <w:r>
              <w:rPr>
                <w:rFonts w:hint="eastAsia" w:ascii="Times New Roman" w:hAnsi="Times New Roman"/>
                <w:b/>
                <w:color w:val="000000"/>
                <w:kern w:val="0"/>
                <w:sz w:val="24"/>
              </w:rPr>
              <w:t>建设项目：</w:t>
            </w:r>
            <w:r>
              <w:rPr>
                <w:rFonts w:hint="eastAsia" w:ascii="Times New Roman" w:hAnsi="Times New Roman"/>
                <w:color w:val="000000"/>
                <w:kern w:val="0"/>
                <w:sz w:val="24"/>
              </w:rPr>
              <w:t>贵州振华天通设备有限公司企业搬迁和技术改造升级项目</w:t>
            </w:r>
          </w:p>
        </w:tc>
        <w:tc>
          <w:tcPr>
            <w:tcW w:w="9036" w:type="dxa"/>
          </w:tcPr>
          <w:p>
            <w:pPr>
              <w:spacing w:line="36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1.没有开展职业病防护设施设计；</w:t>
            </w:r>
          </w:p>
          <w:p>
            <w:pPr>
              <w:spacing w:line="36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2.对职业病危害因素的辨识不全，如缺少对手传振动的识别、分析与评价。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46</w:t>
            </w:r>
          </w:p>
        </w:tc>
        <w:tc>
          <w:tcPr>
            <w:tcW w:w="1512"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宁夏回族自治区</w:t>
            </w:r>
            <w:r>
              <w:rPr>
                <w:rFonts w:ascii="Times New Roman" w:hAnsi="Times New Roman"/>
                <w:color w:val="000000"/>
                <w:kern w:val="0"/>
                <w:sz w:val="24"/>
              </w:rPr>
              <w:t>宁东能源化工基地</w:t>
            </w:r>
          </w:p>
        </w:tc>
        <w:tc>
          <w:tcPr>
            <w:tcW w:w="3119" w:type="dxa"/>
            <w:vAlign w:val="center"/>
          </w:tcPr>
          <w:p>
            <w:pPr>
              <w:spacing w:line="320" w:lineRule="exact"/>
              <w:rPr>
                <w:rFonts w:hint="eastAsia"/>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神华宁煤400万吨煤炭间接液化示范项目</w:t>
            </w:r>
          </w:p>
        </w:tc>
        <w:tc>
          <w:tcPr>
            <w:tcW w:w="9036" w:type="dxa"/>
          </w:tcPr>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1.企业对劳动者职业卫生培训不到位，对10名外操工进行现场测试，9人答卷不合格；</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2.高毒作业场所没有设置车间淋浴间，工人穿工作服回家，不符合《使用有毒物品作</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业场所劳动保护条例》规定要求；</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3.高毒作业场所，没有设置红色警示线；</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4.高噪声作业场所缺少警示标识；</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5.部分区域逃生风向袋破损；</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6.没有建立外包作业职业健康管理制度，存在较大管理风险。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47</w:t>
            </w:r>
          </w:p>
        </w:tc>
        <w:tc>
          <w:tcPr>
            <w:tcW w:w="1512" w:type="dxa"/>
            <w:vAlign w:val="center"/>
          </w:tcPr>
          <w:p>
            <w:pPr>
              <w:spacing w:line="320" w:lineRule="exact"/>
              <w:jc w:val="center"/>
              <w:rPr>
                <w:rFonts w:ascii="Times New Roman" w:hAnsi="Times New Roman"/>
                <w:color w:val="000000"/>
                <w:kern w:val="0"/>
                <w:sz w:val="24"/>
              </w:rPr>
            </w:pPr>
            <w:r>
              <w:rPr>
                <w:rFonts w:hint="eastAsia" w:ascii="Times New Roman" w:hAnsi="Times New Roman"/>
                <w:color w:val="000000"/>
                <w:kern w:val="0"/>
                <w:sz w:val="24"/>
              </w:rPr>
              <w:t>宁夏回族自治区</w:t>
            </w:r>
            <w:r>
              <w:rPr>
                <w:rFonts w:ascii="Times New Roman" w:hAnsi="Times New Roman"/>
                <w:color w:val="000000"/>
                <w:kern w:val="0"/>
                <w:sz w:val="24"/>
              </w:rPr>
              <w:t>宁东能源化工基地</w:t>
            </w:r>
          </w:p>
        </w:tc>
        <w:tc>
          <w:tcPr>
            <w:tcW w:w="3119" w:type="dxa"/>
            <w:vAlign w:val="center"/>
          </w:tcPr>
          <w:p>
            <w:pPr>
              <w:spacing w:line="320" w:lineRule="exact"/>
              <w:rPr>
                <w:rFonts w:hint="eastAsia"/>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宁夏和宁化学有限公司</w:t>
            </w:r>
          </w:p>
        </w:tc>
        <w:tc>
          <w:tcPr>
            <w:tcW w:w="9036" w:type="dxa"/>
          </w:tcPr>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1.企业对劳动者职业卫生培训不到位，对4名外操工进行现场测试，全部答卷不合格；</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2.备煤与皮带运煤环节粉尘控制不到位，粉尘危害较大；</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3.尿素造粒岗位除降尘设施密闭不足，防尘效果不佳；</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4.尿素包装与装车岗位外包，岗位粉尘控制效果不佳，没有为工人配备合格防护用品；</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5.外包作业职业健康管理缺失。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48</w:t>
            </w:r>
          </w:p>
        </w:tc>
        <w:tc>
          <w:tcPr>
            <w:tcW w:w="1512" w:type="dxa"/>
            <w:vAlign w:val="center"/>
          </w:tcPr>
          <w:p>
            <w:pPr>
              <w:spacing w:line="320" w:lineRule="exact"/>
              <w:jc w:val="center"/>
              <w:rPr>
                <w:rFonts w:ascii="Times New Roman" w:hAnsi="Times New Roman"/>
                <w:color w:val="000000"/>
                <w:kern w:val="0"/>
                <w:sz w:val="24"/>
              </w:rPr>
            </w:pPr>
            <w:r>
              <w:rPr>
                <w:rFonts w:hint="eastAsia" w:ascii="Times New Roman" w:hAnsi="Times New Roman"/>
                <w:color w:val="000000"/>
                <w:kern w:val="0"/>
                <w:sz w:val="24"/>
              </w:rPr>
              <w:t>宁夏回族自治区银川市灵武县</w:t>
            </w:r>
          </w:p>
        </w:tc>
        <w:tc>
          <w:tcPr>
            <w:tcW w:w="3119" w:type="dxa"/>
            <w:vAlign w:val="center"/>
          </w:tcPr>
          <w:p>
            <w:pPr>
              <w:spacing w:line="320" w:lineRule="exact"/>
              <w:rPr>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宁夏宝丰能源集团股份有限公司</w:t>
            </w:r>
          </w:p>
        </w:tc>
        <w:tc>
          <w:tcPr>
            <w:tcW w:w="9036" w:type="dxa"/>
          </w:tcPr>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1.职业卫生档案不规范，缺少有毒有害因素监测点分布图；</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2.岗位职业卫生操作规程没有针对性，也没有全面建立接触职业病危害岗位职业卫生</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操作规程；</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3.应急救援预案缺少针对性；</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4.2015年地方政府备案的宝丰循环经济工业园循环化改造二期项目在可研阶段未开</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展职业病危害预评价工作。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49</w:t>
            </w:r>
          </w:p>
        </w:tc>
        <w:tc>
          <w:tcPr>
            <w:tcW w:w="1512" w:type="dxa"/>
            <w:vAlign w:val="center"/>
          </w:tcPr>
          <w:p>
            <w:pPr>
              <w:spacing w:line="320" w:lineRule="exact"/>
              <w:jc w:val="left"/>
              <w:rPr>
                <w:rFonts w:hint="eastAsia" w:ascii="Times New Roman" w:hAnsi="Times New Roman"/>
                <w:color w:val="000000"/>
                <w:kern w:val="0"/>
                <w:sz w:val="24"/>
              </w:rPr>
            </w:pPr>
            <w:r>
              <w:rPr>
                <w:rFonts w:hint="eastAsia" w:ascii="Times New Roman" w:hAnsi="Times New Roman"/>
                <w:color w:val="000000"/>
                <w:kern w:val="0"/>
                <w:sz w:val="24"/>
              </w:rPr>
              <w:t>宁夏回族自治区银川市经济技术开发区</w:t>
            </w:r>
          </w:p>
        </w:tc>
        <w:tc>
          <w:tcPr>
            <w:tcW w:w="3119" w:type="dxa"/>
            <w:vAlign w:val="center"/>
          </w:tcPr>
          <w:p>
            <w:pPr>
              <w:spacing w:line="320" w:lineRule="exact"/>
              <w:rPr>
                <w:rFonts w:hint="eastAsia"/>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银川佳通轮胎有限公司</w:t>
            </w:r>
          </w:p>
        </w:tc>
        <w:tc>
          <w:tcPr>
            <w:tcW w:w="9036" w:type="dxa"/>
          </w:tcPr>
          <w:p>
            <w:pPr>
              <w:spacing w:line="320" w:lineRule="exact"/>
              <w:ind w:left="240" w:hanging="240" w:hangingChars="100"/>
              <w:rPr>
                <w:rFonts w:ascii="Times New Roman" w:hAnsi="Times New Roman"/>
                <w:color w:val="000000"/>
                <w:sz w:val="24"/>
                <w:szCs w:val="24"/>
              </w:rPr>
            </w:pPr>
            <w:r>
              <w:rPr>
                <w:rFonts w:hint="eastAsia" w:ascii="Times New Roman" w:hAnsi="Times New Roman"/>
                <w:color w:val="000000"/>
                <w:sz w:val="24"/>
                <w:szCs w:val="24"/>
              </w:rPr>
              <w:t>1.有毒有害岗位缺少职业病危害警示标识；</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2.压出和涂胶岗位防尘设施不完善，粉尘浓度较高；</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3.个别噪声岗位员工未佩戴防噪声用品。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jc w:val="center"/>
        </w:trPr>
        <w:tc>
          <w:tcPr>
            <w:tcW w:w="1146" w:type="dxa"/>
            <w:vAlign w:val="center"/>
          </w:tcPr>
          <w:p>
            <w:pPr>
              <w:spacing w:line="320" w:lineRule="exact"/>
              <w:jc w:val="center"/>
              <w:rPr>
                <w:rFonts w:hint="eastAsia" w:ascii="Times New Roman" w:hAnsi="Times New Roman"/>
                <w:color w:val="000000"/>
                <w:kern w:val="0"/>
                <w:sz w:val="24"/>
              </w:rPr>
            </w:pPr>
            <w:r>
              <w:rPr>
                <w:rFonts w:hint="eastAsia" w:ascii="Times New Roman" w:hAnsi="Times New Roman"/>
                <w:color w:val="000000"/>
                <w:kern w:val="0"/>
                <w:sz w:val="24"/>
              </w:rPr>
              <w:t>50</w:t>
            </w:r>
          </w:p>
        </w:tc>
        <w:tc>
          <w:tcPr>
            <w:tcW w:w="1512" w:type="dxa"/>
            <w:vAlign w:val="center"/>
          </w:tcPr>
          <w:p>
            <w:pPr>
              <w:spacing w:line="320" w:lineRule="exact"/>
              <w:jc w:val="left"/>
              <w:rPr>
                <w:rFonts w:hint="eastAsia" w:ascii="Times New Roman" w:hAnsi="Times New Roman"/>
                <w:color w:val="000000"/>
                <w:kern w:val="0"/>
                <w:sz w:val="24"/>
              </w:rPr>
            </w:pPr>
            <w:r>
              <w:rPr>
                <w:rFonts w:hint="eastAsia" w:ascii="Times New Roman" w:hAnsi="Times New Roman"/>
                <w:color w:val="000000"/>
                <w:kern w:val="0"/>
                <w:sz w:val="24"/>
              </w:rPr>
              <w:t>宁夏回族自治区银川市经济技术开发区</w:t>
            </w:r>
          </w:p>
        </w:tc>
        <w:tc>
          <w:tcPr>
            <w:tcW w:w="3119" w:type="dxa"/>
            <w:vAlign w:val="center"/>
          </w:tcPr>
          <w:p>
            <w:pPr>
              <w:spacing w:line="320" w:lineRule="exact"/>
              <w:rPr>
                <w:rFonts w:hint="eastAsia"/>
                <w:color w:val="000000"/>
                <w:sz w:val="24"/>
                <w:szCs w:val="24"/>
              </w:rPr>
            </w:pPr>
            <w:r>
              <w:rPr>
                <w:rFonts w:hint="eastAsia" w:ascii="Times New Roman" w:hAnsi="Times New Roman"/>
                <w:b/>
                <w:color w:val="000000"/>
                <w:kern w:val="0"/>
                <w:sz w:val="24"/>
              </w:rPr>
              <w:t>建设单位：</w:t>
            </w:r>
            <w:r>
              <w:rPr>
                <w:rFonts w:hint="eastAsia" w:ascii="Times New Roman" w:hAnsi="Times New Roman"/>
                <w:color w:val="000000"/>
                <w:kern w:val="0"/>
                <w:sz w:val="24"/>
              </w:rPr>
              <w:t>银川隆基硅材料有限公司</w:t>
            </w:r>
          </w:p>
        </w:tc>
        <w:tc>
          <w:tcPr>
            <w:tcW w:w="9036" w:type="dxa"/>
          </w:tcPr>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1.车间职业病危害告知不规范，粉尘危害告知没有明确粉尘具体种类；</w:t>
            </w:r>
          </w:p>
          <w:p>
            <w:pPr>
              <w:spacing w:line="320" w:lineRule="exact"/>
              <w:ind w:left="240" w:hanging="240" w:hangingChars="100"/>
              <w:rPr>
                <w:rFonts w:hint="eastAsia" w:ascii="Times New Roman" w:hAnsi="Times New Roman"/>
                <w:color w:val="000000"/>
                <w:sz w:val="24"/>
                <w:szCs w:val="24"/>
              </w:rPr>
            </w:pPr>
            <w:r>
              <w:rPr>
                <w:rFonts w:hint="eastAsia" w:ascii="Times New Roman" w:hAnsi="Times New Roman"/>
                <w:color w:val="000000"/>
                <w:sz w:val="24"/>
                <w:szCs w:val="24"/>
              </w:rPr>
              <w:t>2.企业淋浴间设置没有满足《工业企业设计卫生标准》要求。</w:t>
            </w:r>
          </w:p>
        </w:tc>
      </w:tr>
    </w:tbl>
    <w:p>
      <w:pPr>
        <w:spacing w:line="560" w:lineRule="exact"/>
        <w:ind w:right="480" w:firstLine="640" w:firstLineChars="200"/>
        <w:jc w:val="right"/>
        <w:outlineLvl w:val="0"/>
        <w:rPr>
          <w:rFonts w:hint="eastAsia" w:eastAsia="仿宋"/>
          <w:color w:val="000000"/>
          <w:kern w:val="0"/>
          <w:sz w:val="32"/>
          <w:szCs w:val="32"/>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FC"/>
    <w:rsid w:val="00B4374C"/>
    <w:rsid w:val="00C778FC"/>
    <w:rsid w:val="0BA75C2A"/>
    <w:rsid w:val="1600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8"/>
    <w:uiPriority w:val="0"/>
    <w:rPr>
      <w:rFonts w:ascii="宋体" w:eastAsia="宋体"/>
      <w:sz w:val="18"/>
      <w:szCs w:val="18"/>
    </w:rPr>
  </w:style>
  <w:style w:type="paragraph" w:styleId="4">
    <w:name w:val="Balloon Text"/>
    <w:basedOn w:val="1"/>
    <w:link w:val="21"/>
    <w:uiPriority w:val="0"/>
    <w:rPr>
      <w:rFonts w:ascii="Calibri" w:hAnsi="Calibri" w:eastAsia="宋体" w:cs="Times New Roman"/>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00"/>
      <w:u w:val="none"/>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页脚 Char"/>
    <w:basedOn w:val="7"/>
    <w:link w:val="5"/>
    <w:uiPriority w:val="99"/>
    <w:rPr>
      <w:sz w:val="18"/>
      <w:szCs w:val="18"/>
    </w:rPr>
  </w:style>
  <w:style w:type="character" w:customStyle="1" w:styleId="14">
    <w:name w:val="文档结构图 Char"/>
    <w:basedOn w:val="7"/>
    <w:link w:val="3"/>
    <w:qFormat/>
    <w:uiPriority w:val="0"/>
    <w:rPr>
      <w:rFonts w:ascii="宋体" w:eastAsia="宋体"/>
      <w:sz w:val="18"/>
      <w:szCs w:val="18"/>
    </w:rPr>
  </w:style>
  <w:style w:type="character" w:customStyle="1" w:styleId="15">
    <w:name w:val="页眉 Char"/>
    <w:basedOn w:val="7"/>
    <w:link w:val="6"/>
    <w:qFormat/>
    <w:uiPriority w:val="0"/>
    <w:rPr>
      <w:sz w:val="18"/>
      <w:szCs w:val="18"/>
    </w:rPr>
  </w:style>
  <w:style w:type="character" w:customStyle="1" w:styleId="16">
    <w:name w:val="页眉 Char1"/>
    <w:basedOn w:val="7"/>
    <w:link w:val="6"/>
    <w:semiHidden/>
    <w:uiPriority w:val="99"/>
    <w:rPr>
      <w:sz w:val="18"/>
      <w:szCs w:val="18"/>
    </w:rPr>
  </w:style>
  <w:style w:type="character" w:customStyle="1" w:styleId="17">
    <w:name w:val="页脚 Char1"/>
    <w:basedOn w:val="7"/>
    <w:link w:val="5"/>
    <w:semiHidden/>
    <w:uiPriority w:val="99"/>
    <w:rPr>
      <w:sz w:val="18"/>
      <w:szCs w:val="18"/>
    </w:rPr>
  </w:style>
  <w:style w:type="character" w:customStyle="1" w:styleId="18">
    <w:name w:val="文档结构图 Char1"/>
    <w:basedOn w:val="7"/>
    <w:link w:val="3"/>
    <w:semiHidden/>
    <w:uiPriority w:val="99"/>
    <w:rPr>
      <w:rFonts w:ascii="宋体" w:eastAsia="宋体"/>
      <w:sz w:val="18"/>
      <w:szCs w:val="18"/>
    </w:rPr>
  </w:style>
  <w:style w:type="paragraph" w:customStyle="1" w:styleId="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出段落1"/>
    <w:basedOn w:val="1"/>
    <w:qFormat/>
    <w:uiPriority w:val="34"/>
    <w:pPr>
      <w:spacing w:line="560" w:lineRule="exact"/>
      <w:ind w:firstLine="420" w:firstLineChars="200"/>
    </w:pPr>
    <w:rPr>
      <w:rFonts w:ascii="Calibri" w:hAnsi="Calibri" w:eastAsia="宋体" w:cs="Times New Roman"/>
      <w:szCs w:val="21"/>
    </w:rPr>
  </w:style>
  <w:style w:type="character" w:customStyle="1" w:styleId="21">
    <w:name w:val="批注框文本 Char"/>
    <w:basedOn w:val="7"/>
    <w:link w:val="4"/>
    <w:uiPriority w:val="0"/>
    <w:rPr>
      <w:rFonts w:ascii="Calibri" w:hAnsi="Calibri" w:eastAsia="宋体" w:cs="Times New Roman"/>
      <w:sz w:val="18"/>
      <w:szCs w:val="18"/>
    </w:rPr>
  </w:style>
  <w:style w:type="paragraph" w:styleId="2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2258</Words>
  <Characters>12875</Characters>
  <Lines>107</Lines>
  <Paragraphs>30</Paragraphs>
  <ScaleCrop>false</ScaleCrop>
  <LinksUpToDate>false</LinksUpToDate>
  <CharactersWithSpaces>15103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2017-10-27T00:26:00Z</dcterms:created>
  <dc:creator>user</dc:creator>
  <cp:lastModifiedBy>Administrator</cp:lastModifiedBy>
  <dcterms:modified xsi:type="dcterms:W3CDTF">2017-11-02T07:19:49Z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