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39C1" w:rsidRPr="00FB39C1" w:rsidRDefault="00FB39C1" w:rsidP="00FB39C1">
      <w:pPr>
        <w:widowControl/>
        <w:shd w:val="clear" w:color="auto" w:fill="FFFFFF"/>
        <w:spacing w:line="332" w:lineRule="atLeast"/>
        <w:jc w:val="center"/>
        <w:outlineLvl w:val="0"/>
        <w:rPr>
          <w:rFonts w:ascii="宋体" w:eastAsia="宋体" w:hAnsi="宋体" w:cs="宋体"/>
          <w:b/>
          <w:bCs/>
          <w:color w:val="13304D"/>
          <w:kern w:val="36"/>
          <w:sz w:val="32"/>
          <w:szCs w:val="32"/>
        </w:rPr>
      </w:pPr>
      <w:r w:rsidRPr="00FB39C1">
        <w:rPr>
          <w:rFonts w:ascii="宋体" w:eastAsia="宋体" w:hAnsi="宋体" w:cs="宋体" w:hint="eastAsia"/>
          <w:b/>
          <w:bCs/>
          <w:color w:val="13304D"/>
          <w:kern w:val="36"/>
          <w:sz w:val="32"/>
          <w:szCs w:val="32"/>
        </w:rPr>
        <w:t>山重水复疑无路 柳暗花明又一村</w:t>
      </w:r>
    </w:p>
    <w:p w:rsidR="00FB39C1" w:rsidRPr="00FB39C1" w:rsidRDefault="00FB39C1" w:rsidP="00FB39C1">
      <w:pPr>
        <w:widowControl/>
        <w:shd w:val="clear" w:color="auto" w:fill="FFFFFF"/>
        <w:spacing w:line="332" w:lineRule="atLeast"/>
        <w:jc w:val="center"/>
        <w:rPr>
          <w:rFonts w:ascii="宋体" w:eastAsia="宋体" w:hAnsi="宋体" w:cs="宋体"/>
          <w:color w:val="333333"/>
          <w:kern w:val="0"/>
          <w:sz w:val="14"/>
          <w:szCs w:val="14"/>
        </w:rPr>
      </w:pPr>
      <w:r w:rsidRPr="00FB39C1">
        <w:rPr>
          <w:rFonts w:ascii="宋体" w:eastAsia="宋体" w:hAnsi="宋体" w:cs="宋体" w:hint="eastAsia"/>
          <w:color w:val="656565"/>
          <w:kern w:val="0"/>
          <w:sz w:val="16"/>
          <w:szCs w:val="16"/>
        </w:rPr>
        <w:t>中国橡胶工业协会会长 徐文英</w:t>
      </w:r>
    </w:p>
    <w:p w:rsidR="00FB39C1" w:rsidRPr="00FB39C1" w:rsidRDefault="00FB39C1" w:rsidP="00FB39C1">
      <w:pPr>
        <w:widowControl/>
        <w:shd w:val="clear" w:color="auto" w:fill="FFFFFF"/>
        <w:spacing w:line="290" w:lineRule="atLeast"/>
        <w:ind w:firstLine="480"/>
        <w:jc w:val="center"/>
        <w:rPr>
          <w:rFonts w:ascii="宋体" w:eastAsia="宋体" w:hAnsi="宋体" w:cs="宋体"/>
          <w:color w:val="333333"/>
          <w:kern w:val="0"/>
          <w:sz w:val="16"/>
          <w:szCs w:val="16"/>
        </w:rPr>
      </w:pPr>
      <w:r>
        <w:rPr>
          <w:rFonts w:ascii="宋体" w:eastAsia="宋体" w:hAnsi="宋体" w:cs="宋体"/>
          <w:noProof/>
          <w:color w:val="333333"/>
          <w:kern w:val="0"/>
          <w:sz w:val="16"/>
          <w:szCs w:val="16"/>
        </w:rPr>
        <w:drawing>
          <wp:inline distT="0" distB="0" distL="0" distR="0">
            <wp:extent cx="4477375" cy="2118656"/>
            <wp:effectExtent l="19050" t="0" r="0" b="0"/>
            <wp:docPr id="1" name="图片 1" descr="http://static.cria.org.cn/attachment/cms/attachment/2022/12/31/167250049175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atic.cria.org.cn/attachment/cms/attachment/2022/12/31/16725004917566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7375" cy="2118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39C1" w:rsidRPr="00FB39C1" w:rsidRDefault="00FB39C1" w:rsidP="00FB39C1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FB39C1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 </w:t>
      </w:r>
    </w:p>
    <w:p w:rsidR="00FB39C1" w:rsidRPr="00FB39C1" w:rsidRDefault="00FB39C1" w:rsidP="00FB39C1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FB39C1">
        <w:rPr>
          <w:rFonts w:ascii="宋体" w:eastAsia="宋体" w:hAnsi="宋体" w:cs="宋体" w:hint="eastAsia"/>
          <w:b/>
          <w:bCs/>
          <w:color w:val="FF0000"/>
          <w:kern w:val="0"/>
          <w:sz w:val="18"/>
        </w:rPr>
        <w:t>过去的2022年，是很多橡胶人从业以来最艰难的一年。</w:t>
      </w:r>
    </w:p>
    <w:p w:rsidR="00FB39C1" w:rsidRPr="00FB39C1" w:rsidRDefault="00FB39C1" w:rsidP="00FB39C1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FB39C1">
        <w:rPr>
          <w:rFonts w:ascii="宋体" w:eastAsia="宋体" w:hAnsi="宋体" w:cs="宋体" w:hint="eastAsia"/>
          <w:color w:val="333333"/>
          <w:kern w:val="0"/>
          <w:sz w:val="18"/>
          <w:szCs w:val="18"/>
        </w:rPr>
        <w:t>因国内疫情多点散发，整个橡胶产业链的生产经营都受到了巨大影响。年初物流运输阻断、原材料及能源价格大幅上涨、国内市场严重萎缩，导致工厂库存上升、开工率走低、利润大幅度下降。进入二季度，受到俄</w:t>
      </w:r>
      <w:proofErr w:type="gramStart"/>
      <w:r w:rsidRPr="00FB39C1">
        <w:rPr>
          <w:rFonts w:ascii="宋体" w:eastAsia="宋体" w:hAnsi="宋体" w:cs="宋体" w:hint="eastAsia"/>
          <w:color w:val="333333"/>
          <w:kern w:val="0"/>
          <w:sz w:val="18"/>
          <w:szCs w:val="18"/>
        </w:rPr>
        <w:t>乌冲突</w:t>
      </w:r>
      <w:proofErr w:type="gramEnd"/>
      <w:r w:rsidRPr="00FB39C1">
        <w:rPr>
          <w:rFonts w:ascii="宋体" w:eastAsia="宋体" w:hAnsi="宋体" w:cs="宋体" w:hint="eastAsia"/>
          <w:color w:val="333333"/>
          <w:kern w:val="0"/>
          <w:sz w:val="18"/>
          <w:szCs w:val="18"/>
        </w:rPr>
        <w:t>和上海封城等超预期因素冲击，经济下行压力加大。5月份，随着国内疫情防控形势总体改善，部分受疫情冲击较大的地区经济出现了反弹；国家陆续出台一揽子</w:t>
      </w:r>
      <w:proofErr w:type="gramStart"/>
      <w:r w:rsidRPr="00FB39C1">
        <w:rPr>
          <w:rFonts w:ascii="宋体" w:eastAsia="宋体" w:hAnsi="宋体" w:cs="宋体" w:hint="eastAsia"/>
          <w:color w:val="333333"/>
          <w:kern w:val="0"/>
          <w:sz w:val="18"/>
          <w:szCs w:val="18"/>
        </w:rPr>
        <w:t>稳经济</w:t>
      </w:r>
      <w:proofErr w:type="gramEnd"/>
      <w:r w:rsidRPr="00FB39C1">
        <w:rPr>
          <w:rFonts w:ascii="宋体" w:eastAsia="宋体" w:hAnsi="宋体" w:cs="宋体" w:hint="eastAsia"/>
          <w:color w:val="333333"/>
          <w:kern w:val="0"/>
          <w:sz w:val="18"/>
          <w:szCs w:val="18"/>
        </w:rPr>
        <w:t>政策措施效果逐步显现，国内需求有所恢复，在政策刺激下，汽车行业降幅明显收窄；国内物流保通保畅，外贸物流逐步改善，橡胶行业生产运行态势出现积极变化。</w:t>
      </w:r>
    </w:p>
    <w:p w:rsidR="00FB39C1" w:rsidRPr="00FB39C1" w:rsidRDefault="00FB39C1" w:rsidP="00FB39C1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FB39C1">
        <w:rPr>
          <w:rFonts w:ascii="宋体" w:eastAsia="宋体" w:hAnsi="宋体" w:cs="宋体" w:hint="eastAsia"/>
          <w:color w:val="333333"/>
          <w:kern w:val="0"/>
          <w:sz w:val="18"/>
          <w:szCs w:val="18"/>
        </w:rPr>
        <w:t>根据中国橡胶工业协会对重点会员企业的统计，预计2022年橡胶行业实现工业总产值同比（下同）增长3%，销售收入增长5%，出口交货值增长17%，实现利润下降13%，产成品库存增长27%。这个数据可以说是喜忧参半，喜的是行业出口、工业总产值和销售收入继续</w:t>
      </w:r>
      <w:proofErr w:type="gramStart"/>
      <w:r w:rsidRPr="00FB39C1">
        <w:rPr>
          <w:rFonts w:ascii="宋体" w:eastAsia="宋体" w:hAnsi="宋体" w:cs="宋体" w:hint="eastAsia"/>
          <w:color w:val="333333"/>
          <w:kern w:val="0"/>
          <w:sz w:val="18"/>
          <w:szCs w:val="18"/>
        </w:rPr>
        <w:t>保持正</w:t>
      </w:r>
      <w:proofErr w:type="gramEnd"/>
      <w:r w:rsidRPr="00FB39C1">
        <w:rPr>
          <w:rFonts w:ascii="宋体" w:eastAsia="宋体" w:hAnsi="宋体" w:cs="宋体" w:hint="eastAsia"/>
          <w:color w:val="333333"/>
          <w:kern w:val="0"/>
          <w:sz w:val="18"/>
          <w:szCs w:val="18"/>
        </w:rPr>
        <w:t>增长，忧的是行业利润大幅度缩水。</w:t>
      </w:r>
    </w:p>
    <w:p w:rsidR="00FB39C1" w:rsidRPr="00FB39C1" w:rsidRDefault="00FB39C1" w:rsidP="00FB39C1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FB39C1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 </w:t>
      </w:r>
    </w:p>
    <w:p w:rsidR="00FB39C1" w:rsidRPr="00FB39C1" w:rsidRDefault="00FB39C1" w:rsidP="00FB39C1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FB39C1">
        <w:rPr>
          <w:rFonts w:ascii="宋体" w:eastAsia="宋体" w:hAnsi="宋体" w:cs="宋体" w:hint="eastAsia"/>
          <w:b/>
          <w:bCs/>
          <w:color w:val="FF0000"/>
          <w:kern w:val="0"/>
          <w:sz w:val="18"/>
        </w:rPr>
        <w:t>展望2023年，中国经济将迎来一个波澜壮阔的新起点。</w:t>
      </w:r>
    </w:p>
    <w:p w:rsidR="00FB39C1" w:rsidRPr="00FB39C1" w:rsidRDefault="00FB39C1" w:rsidP="00FB39C1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FB39C1">
        <w:rPr>
          <w:rFonts w:ascii="宋体" w:eastAsia="宋体" w:hAnsi="宋体" w:cs="宋体" w:hint="eastAsia"/>
          <w:color w:val="333333"/>
          <w:kern w:val="0"/>
          <w:sz w:val="18"/>
          <w:szCs w:val="18"/>
        </w:rPr>
        <w:t>随着中国疫情防控“新十条”措施的优化落实，国内外将恢复正常的经贸合作和商务往来，人们的生活将逐步回归正常，中国居民与企业的信心将逐步修复。另外，发达国家通胀将见顶，美欧央行货币收缩将走向尽头，中国货币政策将更加灵活可控。中共中央政治局12月6日召开会议，分析研究2023年经济工作。</w:t>
      </w:r>
      <w:r w:rsidRPr="00FB39C1">
        <w:rPr>
          <w:rFonts w:ascii="宋体" w:eastAsia="宋体" w:hAnsi="宋体" w:cs="宋体" w:hint="eastAsia"/>
          <w:i/>
          <w:iCs/>
          <w:color w:val="333333"/>
          <w:kern w:val="0"/>
          <w:sz w:val="18"/>
        </w:rPr>
        <w:t>会议</w:t>
      </w:r>
      <w:r w:rsidRPr="00FB39C1">
        <w:rPr>
          <w:rFonts w:ascii="宋体" w:eastAsia="宋体" w:hAnsi="宋体" w:cs="宋体" w:hint="eastAsia"/>
          <w:color w:val="333333"/>
          <w:kern w:val="0"/>
          <w:sz w:val="18"/>
          <w:szCs w:val="18"/>
        </w:rPr>
        <w:t>强调“把实施扩大内需战略同深化供给侧结构性改革有机结合起来，实现质的有效提升和量的合理增长”，标志着我国将实施第三轮“扩大内需战略”。预计本次扩大内需将以稳地产、托基建、扩制造业为“组合拳”，既注重经济增长“量”的提升，又注重“质”的提高，这些政策都将有利于中国橡胶工业的发展。</w:t>
      </w:r>
    </w:p>
    <w:p w:rsidR="00FB39C1" w:rsidRPr="00FB39C1" w:rsidRDefault="00FB39C1" w:rsidP="00FB39C1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FB39C1">
        <w:rPr>
          <w:rFonts w:ascii="宋体" w:eastAsia="宋体" w:hAnsi="宋体" w:cs="宋体" w:hint="eastAsia"/>
          <w:color w:val="333333"/>
          <w:kern w:val="0"/>
          <w:sz w:val="18"/>
          <w:szCs w:val="18"/>
        </w:rPr>
        <w:t>2023年，中国橡胶行业需密切关注国家提出的“数字产业化、能源安全、自主可控”等关键词。数字产业化，涉及工业互联网、智能汽车、智能家居；能源安全，涉及新能源汽车、风电储能、传统能源转型；自主可控，涉及国防军工、工业产业链安全、信息安全。国家重点关注的这些领域必将给整个橡胶行业带来新的发展机遇。</w:t>
      </w:r>
    </w:p>
    <w:p w:rsidR="00FB39C1" w:rsidRPr="00FB39C1" w:rsidRDefault="00FB39C1" w:rsidP="00FB39C1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FB39C1">
        <w:rPr>
          <w:rFonts w:ascii="宋体" w:eastAsia="宋体" w:hAnsi="宋体" w:cs="宋体" w:hint="eastAsia"/>
          <w:color w:val="333333"/>
          <w:kern w:val="0"/>
          <w:sz w:val="18"/>
          <w:szCs w:val="18"/>
        </w:rPr>
        <w:t>2023年，机遇就在眼前。相信全行业葆有“咬定青山不放松”的定力，焕发“越是艰险越向前”的干劲，终将迎来“山重水复疑无路，柳暗花明又一村”的美好时刻。</w:t>
      </w:r>
    </w:p>
    <w:p w:rsidR="00FB39C1" w:rsidRPr="00FB39C1" w:rsidRDefault="00FB39C1" w:rsidP="00FB39C1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FB39C1">
        <w:rPr>
          <w:rFonts w:ascii="宋体" w:eastAsia="宋体" w:hAnsi="宋体" w:cs="宋体" w:hint="eastAsia"/>
          <w:color w:val="333333"/>
          <w:kern w:val="0"/>
          <w:sz w:val="18"/>
          <w:szCs w:val="18"/>
        </w:rPr>
        <w:t>新的一年，中国橡胶工业协会将在全体会员企业的大力支持下，更加积极主动作为，与企业一道，集思广益、风雨同舟、破浪前行，引领行业构建新发展格局，推动行业实现高质量发展。</w:t>
      </w:r>
    </w:p>
    <w:p w:rsidR="000F696E" w:rsidRDefault="000F696E" w:rsidP="000F696E">
      <w:pPr>
        <w:widowControl/>
        <w:shd w:val="clear" w:color="auto" w:fill="FFFFFF"/>
        <w:spacing w:line="332" w:lineRule="atLeast"/>
        <w:ind w:firstLineChars="200" w:firstLine="643"/>
        <w:outlineLvl w:val="0"/>
        <w:rPr>
          <w:rFonts w:ascii="宋体" w:eastAsia="宋体" w:hAnsi="宋体" w:cs="宋体"/>
          <w:b/>
          <w:bCs/>
          <w:color w:val="13304D"/>
          <w:kern w:val="36"/>
          <w:sz w:val="32"/>
          <w:szCs w:val="32"/>
        </w:rPr>
      </w:pPr>
    </w:p>
    <w:p w:rsidR="000F696E" w:rsidRPr="00984117" w:rsidRDefault="000F696E" w:rsidP="008B6207">
      <w:pPr>
        <w:widowControl/>
        <w:shd w:val="clear" w:color="auto" w:fill="FFFFFF"/>
        <w:spacing w:line="332" w:lineRule="atLeast"/>
        <w:ind w:firstLineChars="700" w:firstLine="2249"/>
        <w:outlineLvl w:val="0"/>
        <w:rPr>
          <w:rFonts w:ascii="宋体" w:eastAsia="宋体" w:hAnsi="宋体" w:cs="宋体"/>
          <w:b/>
          <w:bCs/>
          <w:color w:val="13304D"/>
          <w:kern w:val="36"/>
          <w:sz w:val="32"/>
          <w:szCs w:val="32"/>
        </w:rPr>
      </w:pPr>
      <w:r w:rsidRPr="00984117">
        <w:rPr>
          <w:rFonts w:ascii="宋体" w:eastAsia="宋体" w:hAnsi="宋体" w:cs="宋体" w:hint="eastAsia"/>
          <w:b/>
          <w:bCs/>
          <w:color w:val="13304D"/>
          <w:kern w:val="36"/>
          <w:sz w:val="32"/>
          <w:szCs w:val="32"/>
        </w:rPr>
        <w:lastRenderedPageBreak/>
        <w:t>春来征程万里阔，扬帆奋进正当时！</w:t>
      </w:r>
    </w:p>
    <w:p w:rsidR="000F696E" w:rsidRPr="00984117" w:rsidRDefault="000F696E" w:rsidP="008B6207">
      <w:pPr>
        <w:widowControl/>
        <w:shd w:val="clear" w:color="auto" w:fill="FFFFFF"/>
        <w:spacing w:line="332" w:lineRule="atLeast"/>
        <w:ind w:firstLineChars="1800" w:firstLine="2880"/>
        <w:rPr>
          <w:rFonts w:ascii="宋体" w:eastAsia="宋体" w:hAnsi="宋体" w:cs="宋体"/>
          <w:color w:val="333333"/>
          <w:kern w:val="0"/>
          <w:sz w:val="14"/>
          <w:szCs w:val="14"/>
        </w:rPr>
      </w:pPr>
      <w:r w:rsidRPr="00984117">
        <w:rPr>
          <w:rFonts w:ascii="宋体" w:eastAsia="宋体" w:hAnsi="宋体" w:cs="宋体" w:hint="eastAsia"/>
          <w:color w:val="656565"/>
          <w:kern w:val="0"/>
          <w:sz w:val="16"/>
          <w:szCs w:val="16"/>
        </w:rPr>
        <w:t>中国橡胶工业协会副会长兼秘书长 雷昌纯</w:t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jc w:val="center"/>
        <w:rPr>
          <w:rFonts w:ascii="宋体" w:eastAsia="宋体" w:hAnsi="宋体" w:cs="宋体"/>
          <w:color w:val="333333"/>
          <w:kern w:val="0"/>
          <w:sz w:val="16"/>
          <w:szCs w:val="16"/>
        </w:rPr>
      </w:pPr>
      <w:r>
        <w:rPr>
          <w:rFonts w:ascii="宋体" w:eastAsia="宋体" w:hAnsi="宋体" w:cs="宋体"/>
          <w:noProof/>
          <w:color w:val="333333"/>
          <w:kern w:val="0"/>
          <w:sz w:val="16"/>
          <w:szCs w:val="16"/>
        </w:rPr>
        <w:drawing>
          <wp:inline distT="0" distB="0" distL="0" distR="0">
            <wp:extent cx="4491429" cy="2232381"/>
            <wp:effectExtent l="19050" t="0" r="4371" b="0"/>
            <wp:docPr id="2" name="图片 1" descr="http://static.cria.org.cn/attachment/cms/attachment/2023/01/01/167253609559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atic.cria.org.cn/attachment/cms/attachment/2023/01/01/1672536095596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1429" cy="2232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jc w:val="center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 </w:t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984117">
        <w:rPr>
          <w:rFonts w:ascii="宋体" w:eastAsia="宋体" w:hAnsi="宋体" w:cs="宋体" w:hint="eastAsia"/>
          <w:b/>
          <w:bCs/>
          <w:color w:val="FF0000"/>
          <w:kern w:val="0"/>
          <w:sz w:val="16"/>
        </w:rPr>
        <w:t>时光无言，见证初心，岁序更替，“胶”相辉映。</w:t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万象更新入诗画，一元复始庆新年。在此辞旧迎新之际，谨向长期以来关心、支持协会工作和橡胶行业发展的各有关方面人士、各界朋友，致以最诚挚的问候和新年美好的祝愿！有你们的一路陪伴，才有我们的铿锵前行！</w:t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 </w:t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984117">
        <w:rPr>
          <w:rFonts w:ascii="宋体" w:eastAsia="宋体" w:hAnsi="宋体" w:cs="宋体" w:hint="eastAsia"/>
          <w:b/>
          <w:bCs/>
          <w:color w:val="FF0000"/>
          <w:kern w:val="0"/>
          <w:sz w:val="16"/>
        </w:rPr>
        <w:t>回首2022，凝重的年轮刻录下中国橡胶行业的勇毅。</w:t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这一年，中国橡胶栉风沐雨，不断汲取勇气和智慧。在以习近平同志为核心的党中央坚强领导下，协会高效统筹疫情防控和经济社会发展，着力克服百年变局和世纪疫情相互叠加的风险挑战，各项</w:t>
      </w:r>
      <w:proofErr w:type="gramStart"/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稳增长</w:t>
      </w:r>
      <w:proofErr w:type="gramEnd"/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政策效应逐渐显现，经济运行顶住下行压力呈现稳定复苏态势，为橡胶行业“十四五”发展起好步、积聚起新的奋进力量。协会始终与全行业同仁勇毅前行，紧紧围绕服务宗旨，以创新思维不断深耕服务，积极履行社会责任，引导行业发展，加强自身建设和促进行业自律。各项工作取得了积极成果，这离不开橡胶行业上下游各界朋友的认可与支持。</w:t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984117">
        <w:rPr>
          <w:rFonts w:ascii="宋体" w:eastAsia="宋体" w:hAnsi="宋体" w:cs="宋体" w:hint="eastAsia"/>
          <w:b/>
          <w:bCs/>
          <w:color w:val="FF0000"/>
          <w:kern w:val="0"/>
          <w:sz w:val="16"/>
        </w:rPr>
        <w:t>回首2022，新时代的春风记录下中国橡胶行业的蝶变。</w:t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在汽车制造、交通物流、工程建设等系列关系到国计民生的支柱性领域，我们与企业共进步、同成长，不断探求新道路、布局新业态。我国橡胶工业从产业结构调整到转型升级，从清洁能源到绿色低碳发展，从模式创新到技术创新，从数字化</w:t>
      </w:r>
      <w:proofErr w:type="gramStart"/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到数智化</w:t>
      </w:r>
      <w:proofErr w:type="gramEnd"/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升级，从短期目标到长期主义，从保持战略韧性到战略执行，从携手共创到可持续发展……无数“橡胶人”、无数企业的追梦历程，成就我们橡胶行业一个个故事、一张张画面，汇入时代的洪流，推动时代的前行。</w:t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 </w:t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984117">
        <w:rPr>
          <w:rFonts w:ascii="宋体" w:eastAsia="宋体" w:hAnsi="宋体" w:cs="宋体" w:hint="eastAsia"/>
          <w:b/>
          <w:bCs/>
          <w:color w:val="FF0000"/>
          <w:kern w:val="0"/>
          <w:sz w:val="16"/>
        </w:rPr>
        <w:t>展望2023，新征程的号角吹响了中国橡胶行业的</w:t>
      </w:r>
      <w:proofErr w:type="gramStart"/>
      <w:r w:rsidRPr="00984117">
        <w:rPr>
          <w:rFonts w:ascii="宋体" w:eastAsia="宋体" w:hAnsi="宋体" w:cs="宋体" w:hint="eastAsia"/>
          <w:b/>
          <w:bCs/>
          <w:color w:val="FF0000"/>
          <w:kern w:val="0"/>
          <w:sz w:val="16"/>
        </w:rPr>
        <w:t>踔</w:t>
      </w:r>
      <w:proofErr w:type="gramEnd"/>
      <w:r w:rsidRPr="00984117">
        <w:rPr>
          <w:rFonts w:ascii="宋体" w:eastAsia="宋体" w:hAnsi="宋体" w:cs="宋体" w:hint="eastAsia"/>
          <w:b/>
          <w:bCs/>
          <w:color w:val="FF0000"/>
          <w:kern w:val="0"/>
          <w:sz w:val="16"/>
        </w:rPr>
        <w:t>厉奋发。</w:t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新的一年，机遇和挑战仍将并存。百年未有之大变局将延续加速演变、节能减排绿色升级、创新基因驱动成长……协会将继续秉持服务理念，坚决扛起行业责任，充分发挥“连心桥”作用，携起手来，满怀希望，共同努力，笃定前行，推动橡胶行业做大做强。加快要素全面连接，融合发展，引导推动模式创新、组织创新、业态创新。鼓励企业不断打造核心竞争力，提升行业综合竞争优势。</w:t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984117">
        <w:rPr>
          <w:rFonts w:ascii="宋体" w:eastAsia="宋体" w:hAnsi="宋体" w:cs="宋体" w:hint="eastAsia"/>
          <w:b/>
          <w:bCs/>
          <w:color w:val="FF0000"/>
          <w:kern w:val="0"/>
          <w:sz w:val="16"/>
        </w:rPr>
        <w:t>展望2023，新蓝图的绘制开启了中国橡胶行业的高质量发展。</w:t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协会将积极对接国家战略与产业政策，在 “双碳”战略大背景下，挖掘需求创造力，提升行业竞争力。主动链接橡胶上下游、智能制造与信息技术等多方力量，适应新形势、把握新特点，加速提升橡胶产业发展新动能，全力助</w:t>
      </w:r>
      <w:proofErr w:type="gramStart"/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推我国</w:t>
      </w:r>
      <w:proofErr w:type="gramEnd"/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橡胶企业抢占未来发展的制高点，增强民族品牌的国际影响力，为推动经济高质量发展做出应有贡献。</w:t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新的要求，戮力同心，我国橡胶工业铺就了新的前景。新的征程，光阴荏苒，我国橡胶工业站在了新的起点。我们愿携手上下游的广大奋斗者们，在二十大开局起步之年把“稳增长”放在更突出地位，</w:t>
      </w:r>
      <w:proofErr w:type="gramStart"/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强信心扩</w:t>
      </w:r>
      <w:proofErr w:type="gramEnd"/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内需，不断</w:t>
      </w:r>
      <w:proofErr w:type="gramStart"/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踔</w:t>
      </w:r>
      <w:proofErr w:type="gramEnd"/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t>厉奋发，勇毅前行，努力创造中国橡胶工业灿烂的明天！ </w:t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984117">
        <w:rPr>
          <w:rFonts w:ascii="宋体" w:eastAsia="宋体" w:hAnsi="宋体" w:cs="宋体" w:hint="eastAsia"/>
          <w:color w:val="333333"/>
          <w:kern w:val="0"/>
          <w:sz w:val="16"/>
          <w:szCs w:val="16"/>
        </w:rPr>
        <w:lastRenderedPageBreak/>
        <w:t> </w:t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984117">
        <w:rPr>
          <w:rFonts w:ascii="宋体" w:eastAsia="宋体" w:hAnsi="宋体" w:cs="宋体" w:hint="eastAsia"/>
          <w:b/>
          <w:bCs/>
          <w:color w:val="FF0000"/>
          <w:kern w:val="0"/>
          <w:sz w:val="16"/>
        </w:rPr>
        <w:t>再出发，我们将不忘初心、不负使命！</w:t>
      </w:r>
    </w:p>
    <w:p w:rsidR="000F696E" w:rsidRPr="00984117" w:rsidRDefault="000F696E" w:rsidP="000F696E">
      <w:pPr>
        <w:widowControl/>
        <w:shd w:val="clear" w:color="auto" w:fill="FFFFFF"/>
        <w:spacing w:line="290" w:lineRule="atLeast"/>
        <w:ind w:firstLine="480"/>
        <w:rPr>
          <w:rFonts w:ascii="宋体" w:eastAsia="宋体" w:hAnsi="宋体" w:cs="宋体"/>
          <w:color w:val="333333"/>
          <w:kern w:val="0"/>
          <w:sz w:val="16"/>
          <w:szCs w:val="16"/>
        </w:rPr>
      </w:pPr>
      <w:r w:rsidRPr="00984117">
        <w:rPr>
          <w:rFonts w:ascii="宋体" w:eastAsia="宋体" w:hAnsi="宋体" w:cs="宋体" w:hint="eastAsia"/>
          <w:b/>
          <w:bCs/>
          <w:color w:val="FF0000"/>
          <w:kern w:val="0"/>
          <w:sz w:val="16"/>
        </w:rPr>
        <w:t>再出发，我们将只争朝夕，为着 “橡胶工业强国梦”全力以赴！</w:t>
      </w:r>
    </w:p>
    <w:p w:rsidR="000F696E" w:rsidRPr="00984117" w:rsidRDefault="000F696E" w:rsidP="000F696E"/>
    <w:p w:rsidR="002E6C59" w:rsidRPr="000F696E" w:rsidRDefault="002E6C59"/>
    <w:sectPr w:rsidR="002E6C59" w:rsidRPr="000F696E" w:rsidSect="002E6C5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FB39C1"/>
    <w:rsid w:val="000F696E"/>
    <w:rsid w:val="002E6C59"/>
    <w:rsid w:val="003E7755"/>
    <w:rsid w:val="00410C43"/>
    <w:rsid w:val="00443754"/>
    <w:rsid w:val="00545EE7"/>
    <w:rsid w:val="008B6207"/>
    <w:rsid w:val="00BB70DA"/>
    <w:rsid w:val="00EC3838"/>
    <w:rsid w:val="00FB39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6C59"/>
    <w:pPr>
      <w:widowControl w:val="0"/>
      <w:jc w:val="both"/>
    </w:pPr>
  </w:style>
  <w:style w:type="paragraph" w:styleId="1">
    <w:name w:val="heading 1"/>
    <w:basedOn w:val="a"/>
    <w:link w:val="1Char"/>
    <w:uiPriority w:val="9"/>
    <w:qFormat/>
    <w:rsid w:val="00FB39C1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FB39C1"/>
    <w:rPr>
      <w:rFonts w:ascii="宋体" w:eastAsia="宋体" w:hAnsi="宋体" w:cs="宋体"/>
      <w:b/>
      <w:bCs/>
      <w:kern w:val="36"/>
      <w:sz w:val="48"/>
      <w:szCs w:val="48"/>
    </w:rPr>
  </w:style>
  <w:style w:type="paragraph" w:styleId="a3">
    <w:name w:val="Normal (Web)"/>
    <w:basedOn w:val="a"/>
    <w:uiPriority w:val="99"/>
    <w:semiHidden/>
    <w:unhideWhenUsed/>
    <w:rsid w:val="00FB39C1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4">
    <w:name w:val="Strong"/>
    <w:basedOn w:val="a0"/>
    <w:uiPriority w:val="22"/>
    <w:qFormat/>
    <w:rsid w:val="00FB39C1"/>
    <w:rPr>
      <w:b/>
      <w:bCs/>
    </w:rPr>
  </w:style>
  <w:style w:type="character" w:styleId="a5">
    <w:name w:val="Emphasis"/>
    <w:basedOn w:val="a0"/>
    <w:uiPriority w:val="20"/>
    <w:qFormat/>
    <w:rsid w:val="00FB39C1"/>
    <w:rPr>
      <w:i/>
      <w:iCs/>
    </w:rPr>
  </w:style>
  <w:style w:type="paragraph" w:styleId="a6">
    <w:name w:val="Balloon Text"/>
    <w:basedOn w:val="a"/>
    <w:link w:val="Char"/>
    <w:uiPriority w:val="99"/>
    <w:semiHidden/>
    <w:unhideWhenUsed/>
    <w:rsid w:val="00FB39C1"/>
    <w:rPr>
      <w:sz w:val="18"/>
      <w:szCs w:val="18"/>
    </w:rPr>
  </w:style>
  <w:style w:type="character" w:customStyle="1" w:styleId="Char">
    <w:name w:val="批注框文本 Char"/>
    <w:basedOn w:val="a0"/>
    <w:link w:val="a6"/>
    <w:uiPriority w:val="99"/>
    <w:semiHidden/>
    <w:rsid w:val="00FB39C1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0907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342</Words>
  <Characters>1955</Characters>
  <Application>Microsoft Office Word</Application>
  <DocSecurity>0</DocSecurity>
  <Lines>16</Lines>
  <Paragraphs>4</Paragraphs>
  <ScaleCrop>false</ScaleCrop>
  <Company/>
  <LinksUpToDate>false</LinksUpToDate>
  <CharactersWithSpaces>2293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5</cp:revision>
  <dcterms:created xsi:type="dcterms:W3CDTF">2023-01-03T01:25:00Z</dcterms:created>
  <dcterms:modified xsi:type="dcterms:W3CDTF">2023-02-01T07:56:00Z</dcterms:modified>
</cp:coreProperties>
</file>