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58C66" w14:textId="77777777" w:rsidR="005D51DD" w:rsidRPr="005D51DD" w:rsidRDefault="005D51DD" w:rsidP="005D51DD">
      <w:pPr>
        <w:rPr>
          <w:rFonts w:ascii="宋体" w:eastAsia="宋体" w:hAnsi="宋体" w:cs="Times New Roman"/>
          <w:b/>
        </w:rPr>
      </w:pPr>
      <w:r w:rsidRPr="005D51DD">
        <w:rPr>
          <w:rFonts w:ascii="宋体" w:eastAsia="宋体" w:hAnsi="宋体" w:cs="Times New Roman" w:hint="eastAsia"/>
          <w:b/>
        </w:rPr>
        <w:t>欧洲炭黑峰会6月在法兰克福召开</w:t>
      </w:r>
    </w:p>
    <w:p w14:paraId="1637EA5E" w14:textId="77777777" w:rsidR="005D51DD" w:rsidRPr="005D51DD" w:rsidRDefault="005D51DD" w:rsidP="005D51DD">
      <w:pPr>
        <w:rPr>
          <w:rFonts w:ascii="宋体" w:eastAsia="宋体" w:hAnsi="宋体" w:cs="Times New Roman"/>
        </w:rPr>
      </w:pPr>
      <w:r w:rsidRPr="005D51DD">
        <w:rPr>
          <w:rFonts w:ascii="宋体" w:eastAsia="宋体" w:hAnsi="宋体" w:cs="Times New Roman" w:hint="eastAsia"/>
        </w:rPr>
        <w:t>据《</w:t>
      </w:r>
      <w:r w:rsidRPr="005D51DD">
        <w:rPr>
          <w:rFonts w:ascii="宋体" w:eastAsia="宋体" w:hAnsi="宋体" w:cs="Times New Roman" w:hint="eastAsia"/>
          <w:i/>
        </w:rPr>
        <w:t>ACI，https://www.wplgroup.com</w:t>
      </w:r>
      <w:r w:rsidRPr="005D51DD">
        <w:rPr>
          <w:rFonts w:ascii="宋体" w:eastAsia="宋体" w:hAnsi="宋体" w:cs="Times New Roman" w:hint="eastAsia"/>
        </w:rPr>
        <w:t>》报道：在上届峰会成功举办的基础上， ACI第3届欧洲炭黑峰会（</w:t>
      </w:r>
      <w:r w:rsidRPr="005D51DD">
        <w:rPr>
          <w:rFonts w:ascii="宋体" w:eastAsia="宋体" w:hAnsi="宋体" w:cs="Times New Roman"/>
        </w:rPr>
        <w:t>ACI</w:t>
      </w:r>
      <w:proofErr w:type="gramStart"/>
      <w:r w:rsidRPr="005D51DD">
        <w:rPr>
          <w:rFonts w:ascii="宋体" w:eastAsia="宋体" w:hAnsi="宋体" w:cs="Times New Roman"/>
        </w:rPr>
        <w:t>’</w:t>
      </w:r>
      <w:proofErr w:type="gramEnd"/>
      <w:r w:rsidRPr="005D51DD">
        <w:rPr>
          <w:rFonts w:ascii="宋体" w:eastAsia="宋体" w:hAnsi="宋体" w:cs="Times New Roman"/>
        </w:rPr>
        <w:t>s 3rd European Carbon Black Summit</w:t>
      </w:r>
      <w:r w:rsidRPr="005D51DD">
        <w:rPr>
          <w:rFonts w:ascii="宋体" w:eastAsia="宋体" w:hAnsi="宋体" w:cs="Times New Roman" w:hint="eastAsia"/>
        </w:rPr>
        <w:t>）订于2023年6月14-15日在德国法兰克福举行，共商炭黑行业重要领域的关键话题和最新发展。</w:t>
      </w:r>
    </w:p>
    <w:p w14:paraId="7A26CC4C" w14:textId="77777777" w:rsidR="005D51DD" w:rsidRPr="005D51DD" w:rsidRDefault="005D51DD" w:rsidP="005D51DD">
      <w:pPr>
        <w:rPr>
          <w:rFonts w:ascii="宋体" w:eastAsia="宋体" w:hAnsi="宋体" w:cs="Times New Roman"/>
        </w:rPr>
      </w:pPr>
      <w:r w:rsidRPr="005D51DD">
        <w:rPr>
          <w:rFonts w:ascii="宋体" w:eastAsia="宋体" w:hAnsi="宋体" w:cs="Times New Roman" w:hint="eastAsia"/>
        </w:rPr>
        <w:t>欧洲的炭黑需求预计仍会持续增长，解决这一增长是非常具有挑战性的问题，因为乌克兰战争已经导致欧洲炭黑供应的巨大缺口。该领域的一些专家认为，和战前相比，欧洲炭黑的供应缺口高达40%。本次峰会的重点主要就是讨论如何解决这一难题。为了解决这些紧迫问题，炭黑市场</w:t>
      </w:r>
      <w:r w:rsidRPr="005D51DD">
        <w:rPr>
          <w:rFonts w:ascii="宋体" w:eastAsia="宋体" w:hAnsi="宋体" w:cs="Times New Roman" w:hint="eastAsia"/>
          <w:kern w:val="0"/>
        </w:rPr>
        <w:t>通过</w:t>
      </w:r>
      <w:r w:rsidRPr="005D51DD">
        <w:rPr>
          <w:rFonts w:ascii="宋体" w:eastAsia="宋体" w:hAnsi="宋体" w:cs="Times New Roman" w:hint="eastAsia"/>
        </w:rPr>
        <w:t>提高行业可持续性、实现供应链的重建与优化；重点还将放在改进回收炭黑的标准化以及计算轮胎生命周期的问题上。</w:t>
      </w:r>
    </w:p>
    <w:p w14:paraId="3D7869A2" w14:textId="77777777" w:rsidR="005D51DD" w:rsidRPr="005D51DD" w:rsidRDefault="005D51DD" w:rsidP="005D51DD">
      <w:pPr>
        <w:rPr>
          <w:rFonts w:ascii="宋体" w:eastAsia="宋体" w:hAnsi="宋体" w:cs="Times New Roman"/>
        </w:rPr>
      </w:pPr>
      <w:r w:rsidRPr="005D51DD">
        <w:rPr>
          <w:rFonts w:ascii="宋体" w:eastAsia="宋体" w:hAnsi="宋体" w:cs="Times New Roman" w:hint="eastAsia"/>
        </w:rPr>
        <w:t>这场为期两天的活动将汇集该行业不同利益相关者，包括生产商、技术开发商、橡胶生产商、化学品供应商、研究人员，以及价值链中其他有影响力的利益相关方。</w:t>
      </w:r>
    </w:p>
    <w:p w14:paraId="4F794697" w14:textId="77777777" w:rsidR="005D51DD" w:rsidRPr="005D51DD" w:rsidRDefault="005D51DD" w:rsidP="005D51DD">
      <w:pPr>
        <w:rPr>
          <w:rFonts w:ascii="宋体" w:eastAsia="宋体" w:hAnsi="宋体" w:cs="Times New Roman"/>
        </w:rPr>
      </w:pPr>
      <w:r w:rsidRPr="005D51DD">
        <w:rPr>
          <w:rFonts w:ascii="宋体" w:eastAsia="宋体" w:hAnsi="宋体" w:cs="Times New Roman" w:hint="eastAsia"/>
        </w:rPr>
        <w:t xml:space="preserve">加入我们的峰会， </w:t>
      </w:r>
    </w:p>
    <w:p w14:paraId="7A95E76B" w14:textId="77777777" w:rsidR="005D51DD" w:rsidRPr="005D51DD" w:rsidRDefault="005D51DD" w:rsidP="005D51DD">
      <w:pPr>
        <w:rPr>
          <w:rFonts w:ascii="宋体" w:eastAsia="宋体" w:hAnsi="宋体" w:cs="Times New Roman"/>
        </w:rPr>
      </w:pPr>
      <w:r w:rsidRPr="005D51DD">
        <w:rPr>
          <w:rFonts w:ascii="宋体" w:eastAsia="宋体" w:hAnsi="宋体" w:cs="Times New Roman" w:hint="eastAsia"/>
        </w:rPr>
        <w:t>该峰会的组织者是国际活跃通讯公司（</w:t>
      </w:r>
      <w:r w:rsidRPr="005D51DD">
        <w:rPr>
          <w:rFonts w:ascii="宋体" w:eastAsia="宋体" w:hAnsi="宋体" w:cs="Times New Roman"/>
        </w:rPr>
        <w:t>Active Communications International, Inc</w:t>
      </w:r>
      <w:r w:rsidRPr="005D51DD">
        <w:rPr>
          <w:rFonts w:ascii="宋体" w:eastAsia="宋体" w:hAnsi="宋体" w:cs="Times New Roman" w:hint="eastAsia"/>
        </w:rPr>
        <w:t>）。它是一家全球领先的会议规划、召集和主办领域的机构；公司总部设在美国芝加哥，在伦敦、波兰的波兹南和印度的</w:t>
      </w:r>
      <w:proofErr w:type="gramStart"/>
      <w:r w:rsidRPr="005D51DD">
        <w:rPr>
          <w:rFonts w:ascii="宋体" w:eastAsia="宋体" w:hAnsi="宋体" w:cs="Times New Roman" w:hint="eastAsia"/>
        </w:rPr>
        <w:t>浦那均设有</w:t>
      </w:r>
      <w:proofErr w:type="gramEnd"/>
      <w:r w:rsidRPr="005D51DD">
        <w:rPr>
          <w:rFonts w:ascii="宋体" w:eastAsia="宋体" w:hAnsi="宋体" w:cs="Times New Roman" w:hint="eastAsia"/>
        </w:rPr>
        <w:t>办事处，举办世界级的、高质量、信息丰富和增值的战略性商务会议，便于观众、演讲者和赞助商可以在会议上相互交流，发展行业联系，并获得新的资源。（嘉陵江）</w:t>
      </w:r>
    </w:p>
    <w:p w14:paraId="4E242530" w14:textId="77777777" w:rsidR="00335E8B" w:rsidRDefault="00335E8B"/>
    <w:sectPr w:rsidR="00335E8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258E6" w14:textId="77777777" w:rsidR="00665373" w:rsidRDefault="00665373" w:rsidP="005D51DD">
      <w:r>
        <w:separator/>
      </w:r>
    </w:p>
  </w:endnote>
  <w:endnote w:type="continuationSeparator" w:id="0">
    <w:p w14:paraId="274749A9" w14:textId="77777777" w:rsidR="00665373" w:rsidRDefault="00665373" w:rsidP="005D5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0F89F" w14:textId="77777777" w:rsidR="00665373" w:rsidRDefault="00665373" w:rsidP="005D51DD">
      <w:r>
        <w:separator/>
      </w:r>
    </w:p>
  </w:footnote>
  <w:footnote w:type="continuationSeparator" w:id="0">
    <w:p w14:paraId="1B2DFD3B" w14:textId="77777777" w:rsidR="00665373" w:rsidRDefault="00665373" w:rsidP="005D51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F46"/>
    <w:rsid w:val="00335E8B"/>
    <w:rsid w:val="005D51DD"/>
    <w:rsid w:val="00665373"/>
    <w:rsid w:val="00B20F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D3CBB0C0-CFAD-4DF8-813C-166EFC995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51DD"/>
    <w:pPr>
      <w:tabs>
        <w:tab w:val="center" w:pos="4153"/>
        <w:tab w:val="right" w:pos="8306"/>
      </w:tabs>
      <w:snapToGrid w:val="0"/>
      <w:jc w:val="center"/>
    </w:pPr>
    <w:rPr>
      <w:sz w:val="18"/>
      <w:szCs w:val="18"/>
    </w:rPr>
  </w:style>
  <w:style w:type="character" w:customStyle="1" w:styleId="a4">
    <w:name w:val="页眉 字符"/>
    <w:basedOn w:val="a0"/>
    <w:link w:val="a3"/>
    <w:uiPriority w:val="99"/>
    <w:rsid w:val="005D51DD"/>
    <w:rPr>
      <w:sz w:val="18"/>
      <w:szCs w:val="18"/>
    </w:rPr>
  </w:style>
  <w:style w:type="paragraph" w:styleId="a5">
    <w:name w:val="footer"/>
    <w:basedOn w:val="a"/>
    <w:link w:val="a6"/>
    <w:uiPriority w:val="99"/>
    <w:unhideWhenUsed/>
    <w:rsid w:val="005D51DD"/>
    <w:pPr>
      <w:tabs>
        <w:tab w:val="center" w:pos="4153"/>
        <w:tab w:val="right" w:pos="8306"/>
      </w:tabs>
      <w:snapToGrid w:val="0"/>
      <w:jc w:val="left"/>
    </w:pPr>
    <w:rPr>
      <w:sz w:val="18"/>
      <w:szCs w:val="18"/>
    </w:rPr>
  </w:style>
  <w:style w:type="character" w:customStyle="1" w:styleId="a6">
    <w:name w:val="页脚 字符"/>
    <w:basedOn w:val="a0"/>
    <w:link w:val="a5"/>
    <w:uiPriority w:val="99"/>
    <w:rsid w:val="005D51D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92</Words>
  <Characters>527</Characters>
  <Application>Microsoft Office Word</Application>
  <DocSecurity>0</DocSecurity>
  <Lines>4</Lines>
  <Paragraphs>1</Paragraphs>
  <ScaleCrop>false</ScaleCrop>
  <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2023-05-29T04:43:00Z</dcterms:created>
  <dcterms:modified xsi:type="dcterms:W3CDTF">2023-05-29T04:44:00Z</dcterms:modified>
</cp:coreProperties>
</file>