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EED6" w14:textId="77777777" w:rsidR="000C1947" w:rsidRPr="000C1947" w:rsidRDefault="000C1947" w:rsidP="000C1947">
      <w:pPr>
        <w:rPr>
          <w:rFonts w:ascii="宋体" w:eastAsia="宋体" w:hAnsi="宋体" w:cs="Times New Roman"/>
          <w:b/>
          <w:szCs w:val="24"/>
        </w:rPr>
      </w:pPr>
      <w:r w:rsidRPr="000C1947">
        <w:rPr>
          <w:rFonts w:ascii="宋体" w:eastAsia="宋体" w:hAnsi="宋体" w:cs="Times New Roman" w:hint="eastAsia"/>
          <w:b/>
          <w:szCs w:val="24"/>
        </w:rPr>
        <w:t>2030年全球特种炭黑市场CAGR预计为5.02%</w:t>
      </w:r>
    </w:p>
    <w:p w14:paraId="0E7A766A" w14:textId="77777777" w:rsidR="000C1947" w:rsidRPr="000C1947" w:rsidRDefault="000C1947" w:rsidP="000C1947">
      <w:pPr>
        <w:rPr>
          <w:rFonts w:ascii="宋体" w:eastAsia="宋体" w:hAnsi="宋体" w:cs="Times New Roman"/>
          <w:szCs w:val="24"/>
        </w:rPr>
      </w:pPr>
      <w:r w:rsidRPr="000C1947">
        <w:rPr>
          <w:rFonts w:ascii="宋体" w:eastAsia="宋体" w:hAnsi="宋体" w:cs="Times New Roman" w:hint="eastAsia"/>
          <w:szCs w:val="24"/>
        </w:rPr>
        <w:t>据美国研究与市场咨询公司（Research and Markets）在2023年4月出版了一份题为“全球特种炭黑市场分析：工厂产能、生产方式、运营效益、工艺技术、供求关系、品种类型、应用领域、销售渠道、地区差异、竞争格局、贸易数据、客户信息和价格情报分析（2015-2030）”的报告。</w:t>
      </w:r>
      <w:r w:rsidRPr="000C1947">
        <w:rPr>
          <w:rFonts w:ascii="宋体" w:eastAsia="宋体" w:hAnsi="宋体" w:cs="Times New Roman" w:hint="eastAsia"/>
          <w:kern w:val="0"/>
          <w:szCs w:val="24"/>
        </w:rPr>
        <w:t>该市场咨询报告的数据设定，以2015-2019年为历史年份，2020年为基准年，2021年为预测年，而2022年至2030年为预测期。</w:t>
      </w:r>
    </w:p>
    <w:p w14:paraId="0B1D7EED" w14:textId="77777777" w:rsidR="000C1947" w:rsidRPr="000C1947" w:rsidRDefault="000C1947" w:rsidP="000C1947">
      <w:pPr>
        <w:rPr>
          <w:rFonts w:ascii="宋体" w:eastAsia="宋体" w:hAnsi="宋体" w:cs="Times New Roman"/>
          <w:szCs w:val="24"/>
        </w:rPr>
      </w:pPr>
      <w:r w:rsidRPr="000C1947">
        <w:rPr>
          <w:rFonts w:ascii="宋体" w:eastAsia="宋体" w:hAnsi="宋体" w:cs="Times New Roman" w:hint="eastAsia"/>
          <w:szCs w:val="24"/>
        </w:rPr>
        <w:t>据该报告提供的数据，2020年全球</w:t>
      </w:r>
      <w:bookmarkStart w:id="0" w:name="OLE_LINK10"/>
      <w:bookmarkStart w:id="1" w:name="OLE_LINK11"/>
      <w:r w:rsidRPr="000C1947">
        <w:rPr>
          <w:rFonts w:ascii="宋体" w:eastAsia="宋体" w:hAnsi="宋体" w:cs="Times New Roman" w:hint="eastAsia"/>
          <w:szCs w:val="24"/>
        </w:rPr>
        <w:t>特种炭黑</w:t>
      </w:r>
      <w:bookmarkEnd w:id="0"/>
      <w:bookmarkEnd w:id="1"/>
      <w:r w:rsidRPr="000C1947">
        <w:rPr>
          <w:rFonts w:ascii="宋体" w:eastAsia="宋体" w:hAnsi="宋体" w:cs="Times New Roman" w:hint="eastAsia"/>
          <w:szCs w:val="24"/>
        </w:rPr>
        <w:t>需求量为195万吨，预计到2030年会达到323万吨，2022-2030年的年复合增长率（</w:t>
      </w:r>
      <w:bookmarkStart w:id="2" w:name="OLE_LINK23"/>
      <w:bookmarkStart w:id="3" w:name="OLE_LINK22"/>
      <w:r w:rsidRPr="000C1947">
        <w:rPr>
          <w:rFonts w:ascii="宋体" w:eastAsia="宋体" w:hAnsi="宋体" w:cs="Times New Roman" w:hint="eastAsia"/>
          <w:szCs w:val="24"/>
        </w:rPr>
        <w:t>CAGR</w:t>
      </w:r>
      <w:bookmarkEnd w:id="2"/>
      <w:bookmarkEnd w:id="3"/>
      <w:r w:rsidRPr="000C1947">
        <w:rPr>
          <w:rFonts w:ascii="宋体" w:eastAsia="宋体" w:hAnsi="宋体" w:cs="Times New Roman" w:hint="eastAsia"/>
          <w:szCs w:val="24"/>
        </w:rPr>
        <w:t>）呈5.02%的速率健康增长。特种炭黑的这种增长速率，归因于下游行业的需求不断增加，其中包括它在卡车、自行车等电动汽车</w:t>
      </w:r>
      <w:proofErr w:type="gramStart"/>
      <w:r w:rsidRPr="000C1947">
        <w:rPr>
          <w:rFonts w:ascii="宋体" w:eastAsia="宋体" w:hAnsi="宋体" w:cs="Times New Roman" w:hint="eastAsia"/>
          <w:szCs w:val="24"/>
        </w:rPr>
        <w:t>锂</w:t>
      </w:r>
      <w:proofErr w:type="gramEnd"/>
      <w:r w:rsidRPr="000C1947">
        <w:rPr>
          <w:rFonts w:ascii="宋体" w:eastAsia="宋体" w:hAnsi="宋体" w:cs="Times New Roman" w:hint="eastAsia"/>
          <w:szCs w:val="24"/>
        </w:rPr>
        <w:t>离子电池中的应用，因为与传统的镍镉电池相比，其能量密度和重量更高。特种炭黑又称作色素炭黑，是一种经过加工的炭黑粉末，具有高碳含量和高着色性能。它可赋予专业的非橡胶终端制品独特的性能，其中一些应用包括塑料、油墨、油漆和涂料行业，除用于制品着色之外，并赋予紫外线防护和导电性能。不断增长的建筑业和工业生产活动，以及越来越多的汽车进入家庭，推动了全球特种炭黑市场的持续增长。</w:t>
      </w:r>
    </w:p>
    <w:p w14:paraId="059B0957" w14:textId="77777777" w:rsidR="000C1947" w:rsidRPr="000C1947" w:rsidRDefault="000C1947" w:rsidP="000C1947">
      <w:pPr>
        <w:rPr>
          <w:rFonts w:ascii="宋体" w:eastAsia="宋体" w:hAnsi="宋体" w:cs="Times New Roman"/>
          <w:szCs w:val="24"/>
        </w:rPr>
      </w:pPr>
      <w:r w:rsidRPr="000C1947">
        <w:rPr>
          <w:rFonts w:ascii="宋体" w:eastAsia="宋体" w:hAnsi="宋体" w:cs="Times New Roman" w:hint="eastAsia"/>
          <w:szCs w:val="24"/>
        </w:rPr>
        <w:t>塑料行业是特种炭黑最大的终端用户行业，它赋予管道、工程塑料、电缆和合成纤维等塑料制品的着色、改善导热性能和抗紫外线性能。在汽车行业，特种炭黑用于为车辆涂装与内饰，提供美学效果，提高部件的耐用性，并提供防腐蚀保护。在2015-2019年的历史时期，全球汽车产量以4%左右的</w:t>
      </w:r>
      <w:r w:rsidRPr="000C1947">
        <w:rPr>
          <w:rFonts w:ascii="宋体" w:eastAsia="宋体" w:hAnsi="宋体" w:cs="Times New Roman" w:hint="eastAsia"/>
          <w:kern w:val="0"/>
          <w:szCs w:val="24"/>
        </w:rPr>
        <w:t>CAGR</w:t>
      </w:r>
      <w:r w:rsidRPr="000C1947">
        <w:rPr>
          <w:rFonts w:ascii="宋体" w:eastAsia="宋体" w:hAnsi="宋体" w:cs="Times New Roman" w:hint="eastAsia"/>
          <w:szCs w:val="24"/>
        </w:rPr>
        <w:t>增长，预计未来几年该行业将出现更高的增长速率，从而推动了特种炭黑的需求。</w:t>
      </w:r>
    </w:p>
    <w:p w14:paraId="27C20DC6" w14:textId="77777777" w:rsidR="000C1947" w:rsidRPr="000C1947" w:rsidRDefault="000C1947" w:rsidP="000C1947">
      <w:pPr>
        <w:rPr>
          <w:rFonts w:ascii="Calibri" w:eastAsia="宋体" w:hAnsi="Calibri" w:cs="Times New Roman"/>
          <w:szCs w:val="24"/>
        </w:rPr>
      </w:pPr>
      <w:r w:rsidRPr="000C1947">
        <w:rPr>
          <w:rFonts w:ascii="宋体" w:eastAsia="宋体" w:hAnsi="宋体" w:cs="Times New Roman" w:hint="eastAsia"/>
          <w:szCs w:val="24"/>
        </w:rPr>
        <w:t>然而，由于受新冠肺炎疫情的影响，导致全球制造业停滞不前，并影响了诸多塑料消费行业（即汽车业、消费品制造业、建筑业等）的需求，2020年特种炭黑市场增长突然停顿。2020年底，西欧、美国和其他新兴经济体的建筑业和其他下游行业实现了巨大增长，达到了新冠疫情前的水平，预计这将进一步推动未来几年的特种炭黑需求。从地理位置来看，亚太地区在全球特种炭黑市场中占据的份额最多，2022年超过了45%，其次是北美和欧洲地区。这得益于中国和印度等发展中国家，是其下游行业全方位发展的结果。（郭隽奎）</w:t>
      </w:r>
    </w:p>
    <w:p w14:paraId="4FA6660C" w14:textId="77777777" w:rsidR="00FD1748" w:rsidRDefault="00FD1748"/>
    <w:sectPr w:rsidR="00FD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6387" w14:textId="77777777" w:rsidR="007E4196" w:rsidRDefault="007E4196" w:rsidP="000C1947">
      <w:r>
        <w:separator/>
      </w:r>
    </w:p>
  </w:endnote>
  <w:endnote w:type="continuationSeparator" w:id="0">
    <w:p w14:paraId="61DD4A30" w14:textId="77777777" w:rsidR="007E4196" w:rsidRDefault="007E4196" w:rsidP="000C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BE223" w14:textId="77777777" w:rsidR="007E4196" w:rsidRDefault="007E4196" w:rsidP="000C1947">
      <w:r>
        <w:separator/>
      </w:r>
    </w:p>
  </w:footnote>
  <w:footnote w:type="continuationSeparator" w:id="0">
    <w:p w14:paraId="6E815C24" w14:textId="77777777" w:rsidR="007E4196" w:rsidRDefault="007E4196" w:rsidP="000C1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A77"/>
    <w:rsid w:val="000C1947"/>
    <w:rsid w:val="007E4196"/>
    <w:rsid w:val="00A51A77"/>
    <w:rsid w:val="00FD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D270726-086E-415E-9891-F169873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9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19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1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19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2023-05-29T02:02:00Z</dcterms:created>
  <dcterms:modified xsi:type="dcterms:W3CDTF">2023-05-29T02:02:00Z</dcterms:modified>
</cp:coreProperties>
</file>