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2D80B" w14:textId="77777777" w:rsidR="006F4562" w:rsidRPr="006F4562" w:rsidRDefault="006F4562" w:rsidP="006F4562">
      <w:pPr>
        <w:rPr>
          <w:rFonts w:ascii="Calibri" w:eastAsia="宋体" w:hAnsi="Calibri" w:cs="Times New Roman"/>
          <w:b/>
        </w:rPr>
      </w:pPr>
      <w:proofErr w:type="gramStart"/>
      <w:r w:rsidRPr="006F4562">
        <w:rPr>
          <w:rFonts w:ascii="Calibri" w:eastAsia="宋体" w:hAnsi="Calibri" w:cs="Times New Roman" w:hint="eastAsia"/>
          <w:b/>
        </w:rPr>
        <w:t>博奥炭黑</w:t>
      </w:r>
      <w:proofErr w:type="gramEnd"/>
      <w:r w:rsidRPr="006F4562">
        <w:rPr>
          <w:rFonts w:ascii="Calibri" w:eastAsia="宋体" w:hAnsi="Calibri" w:cs="Times New Roman" w:hint="eastAsia"/>
          <w:b/>
        </w:rPr>
        <w:t>采用的一种炭黑用原料油过滤装置</w:t>
      </w:r>
    </w:p>
    <w:p w14:paraId="0287137D" w14:textId="77777777" w:rsidR="006F4562" w:rsidRPr="006F4562" w:rsidRDefault="006F4562" w:rsidP="006F4562">
      <w:pPr>
        <w:rPr>
          <w:rFonts w:ascii="Calibri" w:eastAsia="宋体" w:hAnsi="Calibri" w:cs="Times New Roman"/>
        </w:rPr>
      </w:pPr>
      <w:r w:rsidRPr="006F4562">
        <w:rPr>
          <w:rFonts w:ascii="宋体" w:eastAsia="宋体" w:hAnsi="宋体" w:cs="Times New Roman" w:hint="eastAsia"/>
        </w:rPr>
        <w:t>据《</w:t>
      </w:r>
      <w:r w:rsidRPr="006F4562">
        <w:rPr>
          <w:rFonts w:ascii="宋体" w:eastAsia="宋体" w:hAnsi="宋体" w:cs="Times New Roman" w:hint="eastAsia"/>
          <w:i/>
        </w:rPr>
        <w:t>中国国家知识产权局网站</w:t>
      </w:r>
      <w:r w:rsidRPr="006F4562">
        <w:rPr>
          <w:rFonts w:ascii="宋体" w:eastAsia="宋体" w:hAnsi="宋体" w:cs="Times New Roman" w:hint="eastAsia"/>
        </w:rPr>
        <w:t>》2023-03-14发布中国实用新型授权公告：</w:t>
      </w:r>
      <w:r w:rsidRPr="006F4562">
        <w:rPr>
          <w:rFonts w:ascii="Calibri" w:eastAsia="宋体" w:hAnsi="Calibri" w:cs="Times New Roman" w:hint="eastAsia"/>
        </w:rPr>
        <w:t>青州</w:t>
      </w:r>
      <w:proofErr w:type="gramStart"/>
      <w:r w:rsidRPr="006F4562">
        <w:rPr>
          <w:rFonts w:ascii="Calibri" w:eastAsia="宋体" w:hAnsi="Calibri" w:cs="Times New Roman" w:hint="eastAsia"/>
        </w:rPr>
        <w:t>市博奥炭黑</w:t>
      </w:r>
      <w:proofErr w:type="gramEnd"/>
      <w:r w:rsidRPr="006F4562">
        <w:rPr>
          <w:rFonts w:ascii="Calibri" w:eastAsia="宋体" w:hAnsi="Calibri" w:cs="Times New Roman" w:hint="eastAsia"/>
        </w:rPr>
        <w:t>有限责任公司</w:t>
      </w:r>
      <w:r w:rsidRPr="006F4562">
        <w:rPr>
          <w:rFonts w:ascii="宋体" w:eastAsia="宋体" w:hAnsi="宋体" w:cs="Times New Roman" w:hint="eastAsia"/>
        </w:rPr>
        <w:t>的</w:t>
      </w:r>
      <w:r w:rsidRPr="006F4562">
        <w:rPr>
          <w:rFonts w:ascii="Calibri" w:eastAsia="宋体" w:hAnsi="Calibri" w:cs="Times New Roman" w:hint="eastAsia"/>
        </w:rPr>
        <w:t>一种炭黑用原料油过滤装置</w:t>
      </w:r>
      <w:r w:rsidRPr="006F4562">
        <w:rPr>
          <w:rFonts w:ascii="宋体" w:eastAsia="宋体" w:hAnsi="宋体" w:cs="Times New Roman" w:hint="eastAsia"/>
        </w:rPr>
        <w:t>，以授权公告号：</w:t>
      </w:r>
      <w:r w:rsidRPr="006F4562">
        <w:rPr>
          <w:rFonts w:ascii="宋体" w:eastAsia="宋体" w:hAnsi="宋体" w:cs="Times New Roman"/>
        </w:rPr>
        <w:t>CN</w:t>
      </w:r>
      <w:r w:rsidRPr="006F4562">
        <w:rPr>
          <w:rFonts w:ascii="宋体" w:eastAsia="宋体" w:hAnsi="宋体" w:cs="Times New Roman" w:hint="eastAsia"/>
        </w:rPr>
        <w:t xml:space="preserve"> </w:t>
      </w:r>
      <w:r w:rsidRPr="006F4562">
        <w:rPr>
          <w:rFonts w:ascii="宋体" w:eastAsia="宋体" w:hAnsi="宋体" w:cs="Times New Roman"/>
        </w:rPr>
        <w:t>218608308</w:t>
      </w:r>
      <w:r w:rsidRPr="006F4562">
        <w:rPr>
          <w:rFonts w:ascii="宋体" w:eastAsia="宋体" w:hAnsi="宋体" w:cs="Times New Roman" w:hint="eastAsia"/>
        </w:rPr>
        <w:t>予以公布；申请日为</w:t>
      </w:r>
      <w:r w:rsidRPr="006F4562">
        <w:rPr>
          <w:rFonts w:ascii="宋体" w:eastAsia="宋体" w:hAnsi="宋体" w:cs="Times New Roman"/>
        </w:rPr>
        <w:t>20</w:t>
      </w:r>
      <w:r w:rsidRPr="006F4562">
        <w:rPr>
          <w:rFonts w:ascii="宋体" w:eastAsia="宋体" w:hAnsi="宋体" w:cs="Times New Roman" w:hint="eastAsia"/>
        </w:rPr>
        <w:t>22-11-30。</w:t>
      </w:r>
    </w:p>
    <w:p w14:paraId="13034EB2" w14:textId="77777777" w:rsidR="006F4562" w:rsidRPr="006F4562" w:rsidRDefault="006F4562" w:rsidP="006F4562">
      <w:pPr>
        <w:rPr>
          <w:rFonts w:ascii="Calibri" w:eastAsia="宋体" w:hAnsi="Calibri" w:cs="Times New Roman"/>
        </w:rPr>
      </w:pPr>
      <w:r w:rsidRPr="006F4562">
        <w:rPr>
          <w:rFonts w:ascii="Calibri" w:eastAsia="宋体" w:hAnsi="Calibri" w:cs="Times New Roman" w:hint="eastAsia"/>
        </w:rPr>
        <w:t>本实用新型涉及炭黑用原料油过滤技术领域，具体涉及一种炭黑用原料油过滤装置。它包括下壳体内漏油孔配合设置过滤网；上壳体的顶部中心开设有操作孔，上壳体上方设置安装板；该安装</w:t>
      </w:r>
      <w:proofErr w:type="gramStart"/>
      <w:r w:rsidRPr="006F4562">
        <w:rPr>
          <w:rFonts w:ascii="Calibri" w:eastAsia="宋体" w:hAnsi="Calibri" w:cs="Times New Roman" w:hint="eastAsia"/>
        </w:rPr>
        <w:t>板通过</w:t>
      </w:r>
      <w:proofErr w:type="gramEnd"/>
      <w:r w:rsidRPr="006F4562">
        <w:rPr>
          <w:rFonts w:ascii="Calibri" w:eastAsia="宋体" w:hAnsi="Calibri" w:cs="Times New Roman" w:hint="eastAsia"/>
        </w:rPr>
        <w:t>下方设置支架与上壳体连接，而安装</w:t>
      </w:r>
      <w:proofErr w:type="gramStart"/>
      <w:r w:rsidRPr="006F4562">
        <w:rPr>
          <w:rFonts w:ascii="Calibri" w:eastAsia="宋体" w:hAnsi="Calibri" w:cs="Times New Roman" w:hint="eastAsia"/>
        </w:rPr>
        <w:t>板中心</w:t>
      </w:r>
      <w:proofErr w:type="gramEnd"/>
      <w:r w:rsidRPr="006F4562">
        <w:rPr>
          <w:rFonts w:ascii="Calibri" w:eastAsia="宋体" w:hAnsi="Calibri" w:cs="Times New Roman" w:hint="eastAsia"/>
        </w:rPr>
        <w:t>开设有与操作孔对应的配合孔；所述安装板上安装有减速机，而减速机的输出端连接有联轴，穿过配合孔和操作孔，延伸至过滤网内；所述</w:t>
      </w:r>
      <w:proofErr w:type="gramStart"/>
      <w:r w:rsidRPr="006F4562">
        <w:rPr>
          <w:rFonts w:ascii="Calibri" w:eastAsia="宋体" w:hAnsi="Calibri" w:cs="Times New Roman" w:hint="eastAsia"/>
        </w:rPr>
        <w:t>联轴靠</w:t>
      </w:r>
      <w:proofErr w:type="gramEnd"/>
      <w:r w:rsidRPr="006F4562">
        <w:rPr>
          <w:rFonts w:ascii="Calibri" w:eastAsia="宋体" w:hAnsi="Calibri" w:cs="Times New Roman" w:hint="eastAsia"/>
        </w:rPr>
        <w:t>外的一侧设置有安装座，其上安装有刮刷，而</w:t>
      </w:r>
      <w:proofErr w:type="gramStart"/>
      <w:r w:rsidRPr="006F4562">
        <w:rPr>
          <w:rFonts w:ascii="Calibri" w:eastAsia="宋体" w:hAnsi="Calibri" w:cs="Times New Roman" w:hint="eastAsia"/>
        </w:rPr>
        <w:t>刮刷通过</w:t>
      </w:r>
      <w:proofErr w:type="gramEnd"/>
      <w:r w:rsidRPr="006F4562">
        <w:rPr>
          <w:rFonts w:ascii="Calibri" w:eastAsia="宋体" w:hAnsi="Calibri" w:cs="Times New Roman" w:hint="eastAsia"/>
        </w:rPr>
        <w:t>固定臂</w:t>
      </w:r>
      <w:proofErr w:type="gramStart"/>
      <w:r w:rsidRPr="006F4562">
        <w:rPr>
          <w:rFonts w:ascii="Calibri" w:eastAsia="宋体" w:hAnsi="Calibri" w:cs="Times New Roman" w:hint="eastAsia"/>
        </w:rPr>
        <w:t>与联轴连接</w:t>
      </w:r>
      <w:proofErr w:type="gramEnd"/>
      <w:r w:rsidRPr="006F4562">
        <w:rPr>
          <w:rFonts w:ascii="Calibri" w:eastAsia="宋体" w:hAnsi="Calibri" w:cs="Times New Roman" w:hint="eastAsia"/>
        </w:rPr>
        <w:t>；所述减速机的输出端，通过</w:t>
      </w:r>
      <w:proofErr w:type="gramStart"/>
      <w:r w:rsidRPr="006F4562">
        <w:rPr>
          <w:rFonts w:ascii="Calibri" w:eastAsia="宋体" w:hAnsi="Calibri" w:cs="Times New Roman" w:hint="eastAsia"/>
        </w:rPr>
        <w:t>联轴带动刮刷作</w:t>
      </w:r>
      <w:proofErr w:type="gramEnd"/>
      <w:r w:rsidRPr="006F4562">
        <w:rPr>
          <w:rFonts w:ascii="Calibri" w:eastAsia="宋体" w:hAnsi="Calibri" w:cs="Times New Roman" w:hint="eastAsia"/>
        </w:rPr>
        <w:t>回转运动，使得过滤网上的过滤杂质被刮刷刮开。本实用新型通过施加机械力，强有力的将杂质刮开，从而保证了炭黑的生产。（技术市场观察员）</w:t>
      </w:r>
      <w:r w:rsidRPr="006F4562">
        <w:rPr>
          <w:rFonts w:ascii="Calibri" w:eastAsia="宋体" w:hAnsi="Calibri" w:cs="Times New Roman" w:hint="eastAsia"/>
        </w:rPr>
        <w:t xml:space="preserve"> </w:t>
      </w:r>
    </w:p>
    <w:p w14:paraId="6CA8A165" w14:textId="77777777" w:rsidR="00C825EA" w:rsidRDefault="00C825EA"/>
    <w:sectPr w:rsidR="00C825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A4E1C" w14:textId="77777777" w:rsidR="009379B2" w:rsidRDefault="009379B2" w:rsidP="006F4562">
      <w:r>
        <w:separator/>
      </w:r>
    </w:p>
  </w:endnote>
  <w:endnote w:type="continuationSeparator" w:id="0">
    <w:p w14:paraId="123F9A50" w14:textId="77777777" w:rsidR="009379B2" w:rsidRDefault="009379B2" w:rsidP="006F4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CBAF4" w14:textId="77777777" w:rsidR="009379B2" w:rsidRDefault="009379B2" w:rsidP="006F4562">
      <w:r>
        <w:separator/>
      </w:r>
    </w:p>
  </w:footnote>
  <w:footnote w:type="continuationSeparator" w:id="0">
    <w:p w14:paraId="7CB1B6B3" w14:textId="77777777" w:rsidR="009379B2" w:rsidRDefault="009379B2" w:rsidP="006F4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B41"/>
    <w:rsid w:val="00440B41"/>
    <w:rsid w:val="006F4562"/>
    <w:rsid w:val="009379B2"/>
    <w:rsid w:val="00C8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DDBCAFB-0D3B-4F89-8511-2CFB1F912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56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45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4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45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2023-05-29T02:59:00Z</dcterms:created>
  <dcterms:modified xsi:type="dcterms:W3CDTF">2023-05-29T02:59:00Z</dcterms:modified>
</cp:coreProperties>
</file>