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3EAA" w14:textId="77777777" w:rsidR="001C7994" w:rsidRDefault="00171C11">
      <w:pPr>
        <w:jc w:val="center"/>
        <w:rPr>
          <w:b/>
          <w:sz w:val="30"/>
          <w:szCs w:val="30"/>
        </w:rPr>
      </w:pPr>
      <w:r>
        <w:rPr>
          <w:b/>
          <w:sz w:val="30"/>
          <w:szCs w:val="30"/>
        </w:rPr>
        <w:t>关于</w:t>
      </w:r>
      <w:r>
        <w:rPr>
          <w:rFonts w:hint="eastAsia"/>
          <w:b/>
          <w:sz w:val="30"/>
          <w:szCs w:val="30"/>
        </w:rPr>
        <w:t>招募联合编写《炭黑制造科学与技术》的通知</w:t>
      </w:r>
    </w:p>
    <w:p w14:paraId="546DDF24" w14:textId="77777777" w:rsidR="001C7994" w:rsidRDefault="00171C11">
      <w:pPr>
        <w:spacing w:line="276" w:lineRule="auto"/>
        <w:ind w:firstLineChars="200" w:firstLine="480"/>
        <w:rPr>
          <w:sz w:val="24"/>
          <w:szCs w:val="24"/>
        </w:rPr>
      </w:pPr>
      <w:r>
        <w:rPr>
          <w:rFonts w:hint="eastAsia"/>
          <w:sz w:val="24"/>
          <w:szCs w:val="24"/>
        </w:rPr>
        <w:t>随着我国炭黑工业的飞速发展，炭黑工业基础理论科学不断完善，为了更好的总结十三五以来我国炭黑工业的发展及现状，中国橡胶工业协会炭黑分会预结合黄敬彬教授近几年编撰的《炭黑高端技术人才培训班》教材及最近几年新建炭黑生产企业设计理念及装备水平，拟由化学工业出版社出版一部炭黑技术图书。</w:t>
      </w:r>
      <w:r>
        <w:rPr>
          <w:rFonts w:hint="eastAsia"/>
          <w:sz w:val="24"/>
          <w:szCs w:val="24"/>
        </w:rPr>
        <w:t xml:space="preserve">   </w:t>
      </w:r>
      <w:r>
        <w:rPr>
          <w:rFonts w:hint="eastAsia"/>
          <w:sz w:val="24"/>
          <w:szCs w:val="24"/>
        </w:rPr>
        <w:t>为了更好的完成此书籍的编撰，现在面向国内外炭黑生产企业、炭黑生产配套企业征集联合编写单位及编写人。目前大纲目录中还有部分章节是为了丰富新书内容在原有课件基础上新增加的部分，合作编写单位可以自愿选择编写，</w:t>
      </w:r>
      <w:r w:rsidRPr="00171C11">
        <w:rPr>
          <w:rFonts w:hint="eastAsia"/>
          <w:sz w:val="24"/>
          <w:szCs w:val="24"/>
        </w:rPr>
        <w:t>《炭黑制造科学与技术》</w:t>
      </w:r>
      <w:r>
        <w:rPr>
          <w:rFonts w:hint="eastAsia"/>
          <w:sz w:val="24"/>
          <w:szCs w:val="24"/>
        </w:rPr>
        <w:t>目前</w:t>
      </w:r>
      <w:r w:rsidRPr="00171C11">
        <w:rPr>
          <w:rFonts w:hint="eastAsia"/>
          <w:sz w:val="24"/>
          <w:szCs w:val="24"/>
        </w:rPr>
        <w:t>可认领编写章节</w:t>
      </w:r>
      <w:r>
        <w:rPr>
          <w:rFonts w:hint="eastAsia"/>
          <w:sz w:val="24"/>
          <w:szCs w:val="24"/>
        </w:rPr>
        <w:t>有限（</w:t>
      </w:r>
      <w:r w:rsidRPr="00171C11">
        <w:rPr>
          <w:rFonts w:hint="eastAsia"/>
          <w:sz w:val="24"/>
          <w:szCs w:val="24"/>
        </w:rPr>
        <w:t>见附件</w:t>
      </w:r>
      <w:r w:rsidR="00A50078">
        <w:rPr>
          <w:rFonts w:hint="eastAsia"/>
          <w:sz w:val="24"/>
          <w:szCs w:val="24"/>
        </w:rPr>
        <w:t>）</w:t>
      </w:r>
      <w:r w:rsidRPr="00171C11">
        <w:rPr>
          <w:rFonts w:hint="eastAsia"/>
          <w:sz w:val="24"/>
          <w:szCs w:val="24"/>
        </w:rPr>
        <w:t>，</w:t>
      </w:r>
      <w:r>
        <w:rPr>
          <w:rFonts w:hint="eastAsia"/>
          <w:sz w:val="24"/>
          <w:szCs w:val="24"/>
        </w:rPr>
        <w:t>诚邀有意向参加编写的企业及个人积极参与编写。</w:t>
      </w:r>
    </w:p>
    <w:p w14:paraId="16164AB0" w14:textId="77777777" w:rsidR="001C7994" w:rsidRDefault="00171C11">
      <w:pPr>
        <w:ind w:firstLineChars="200" w:firstLine="480"/>
        <w:rPr>
          <w:sz w:val="24"/>
          <w:szCs w:val="24"/>
        </w:rPr>
      </w:pPr>
      <w:r>
        <w:rPr>
          <w:rFonts w:hint="eastAsia"/>
          <w:sz w:val="24"/>
          <w:szCs w:val="24"/>
        </w:rPr>
        <w:t>同时为了更好的完成新书的出版发行继续征召参编单位见</w:t>
      </w:r>
      <w:r w:rsidR="00797EE5">
        <w:rPr>
          <w:rFonts w:hint="eastAsia"/>
          <w:sz w:val="24"/>
          <w:szCs w:val="24"/>
        </w:rPr>
        <w:t>《</w:t>
      </w:r>
      <w:r>
        <w:rPr>
          <w:rFonts w:hint="eastAsia"/>
          <w:sz w:val="24"/>
          <w:szCs w:val="24"/>
        </w:rPr>
        <w:t>中橡协炭字（</w:t>
      </w:r>
      <w:r>
        <w:rPr>
          <w:rFonts w:hint="eastAsia"/>
          <w:sz w:val="24"/>
          <w:szCs w:val="24"/>
        </w:rPr>
        <w:t xml:space="preserve"> 2022 </w:t>
      </w:r>
      <w:r>
        <w:rPr>
          <w:sz w:val="24"/>
          <w:szCs w:val="24"/>
        </w:rPr>
        <w:t>）第</w:t>
      </w:r>
      <w:r>
        <w:rPr>
          <w:rFonts w:hint="eastAsia"/>
          <w:sz w:val="24"/>
          <w:szCs w:val="24"/>
        </w:rPr>
        <w:t xml:space="preserve"> 06</w:t>
      </w:r>
      <w:r>
        <w:rPr>
          <w:rFonts w:hint="eastAsia"/>
          <w:sz w:val="24"/>
          <w:szCs w:val="24"/>
        </w:rPr>
        <w:t>号文件</w:t>
      </w:r>
      <w:r w:rsidR="00797EE5">
        <w:rPr>
          <w:rFonts w:hint="eastAsia"/>
          <w:sz w:val="24"/>
          <w:szCs w:val="24"/>
        </w:rPr>
        <w:t>》</w:t>
      </w:r>
      <w:r>
        <w:rPr>
          <w:rFonts w:hint="eastAsia"/>
          <w:sz w:val="24"/>
          <w:szCs w:val="24"/>
        </w:rPr>
        <w:t>，联合编写费</w:t>
      </w:r>
      <w:r>
        <w:rPr>
          <w:rFonts w:hint="eastAsia"/>
          <w:sz w:val="24"/>
          <w:szCs w:val="24"/>
        </w:rPr>
        <w:t>2</w:t>
      </w:r>
      <w:r>
        <w:rPr>
          <w:rFonts w:hint="eastAsia"/>
          <w:sz w:val="24"/>
          <w:szCs w:val="24"/>
        </w:rPr>
        <w:t>万元，可将企业介绍及联合编写人员编入书籍中。</w:t>
      </w:r>
    </w:p>
    <w:p w14:paraId="703BF6E9" w14:textId="77777777" w:rsidR="001C7994" w:rsidRDefault="00171C11">
      <w:pPr>
        <w:jc w:val="center"/>
        <w:rPr>
          <w:sz w:val="24"/>
          <w:szCs w:val="24"/>
        </w:rPr>
      </w:pPr>
      <w:r>
        <w:rPr>
          <w:rFonts w:hint="eastAsia"/>
          <w:sz w:val="24"/>
          <w:szCs w:val="24"/>
        </w:rPr>
        <w:t>联合编写回执表</w:t>
      </w:r>
    </w:p>
    <w:tbl>
      <w:tblPr>
        <w:tblStyle w:val="a7"/>
        <w:tblW w:w="0" w:type="auto"/>
        <w:tblLook w:val="04A0" w:firstRow="1" w:lastRow="0" w:firstColumn="1" w:lastColumn="0" w:noHBand="0" w:noVBand="1"/>
      </w:tblPr>
      <w:tblGrid>
        <w:gridCol w:w="2840"/>
        <w:gridCol w:w="1915"/>
        <w:gridCol w:w="3767"/>
      </w:tblGrid>
      <w:tr w:rsidR="001C7994" w14:paraId="5F6DDA77" w14:textId="77777777">
        <w:tc>
          <w:tcPr>
            <w:tcW w:w="2840" w:type="dxa"/>
          </w:tcPr>
          <w:p w14:paraId="477C3298" w14:textId="77777777" w:rsidR="001C7994" w:rsidRDefault="00171C11">
            <w:pPr>
              <w:rPr>
                <w:sz w:val="24"/>
                <w:szCs w:val="24"/>
              </w:rPr>
            </w:pPr>
            <w:r>
              <w:rPr>
                <w:rFonts w:hint="eastAsia"/>
                <w:sz w:val="24"/>
                <w:szCs w:val="24"/>
              </w:rPr>
              <w:t>联合编写</w:t>
            </w:r>
            <w:r>
              <w:rPr>
                <w:sz w:val="24"/>
                <w:szCs w:val="24"/>
              </w:rPr>
              <w:t>单位名称</w:t>
            </w:r>
          </w:p>
        </w:tc>
        <w:tc>
          <w:tcPr>
            <w:tcW w:w="5682" w:type="dxa"/>
            <w:gridSpan w:val="2"/>
          </w:tcPr>
          <w:p w14:paraId="02ADC511" w14:textId="77777777" w:rsidR="001C7994" w:rsidRDefault="001C7994">
            <w:pPr>
              <w:rPr>
                <w:sz w:val="24"/>
                <w:szCs w:val="24"/>
              </w:rPr>
            </w:pPr>
          </w:p>
        </w:tc>
      </w:tr>
      <w:tr w:rsidR="001C7994" w14:paraId="6B0E09CF" w14:textId="77777777">
        <w:tc>
          <w:tcPr>
            <w:tcW w:w="2840" w:type="dxa"/>
          </w:tcPr>
          <w:p w14:paraId="1462F767" w14:textId="77777777" w:rsidR="001C7994" w:rsidRDefault="00171C11">
            <w:pPr>
              <w:rPr>
                <w:sz w:val="24"/>
                <w:szCs w:val="24"/>
              </w:rPr>
            </w:pPr>
            <w:r>
              <w:rPr>
                <w:rFonts w:hint="eastAsia"/>
                <w:sz w:val="24"/>
                <w:szCs w:val="24"/>
              </w:rPr>
              <w:t>联合编写</w:t>
            </w:r>
            <w:r>
              <w:rPr>
                <w:sz w:val="24"/>
                <w:szCs w:val="24"/>
              </w:rPr>
              <w:t>人姓名</w:t>
            </w:r>
            <w:r>
              <w:rPr>
                <w:rFonts w:hint="eastAsia"/>
                <w:sz w:val="24"/>
                <w:szCs w:val="24"/>
              </w:rPr>
              <w:t>：</w:t>
            </w:r>
          </w:p>
        </w:tc>
        <w:tc>
          <w:tcPr>
            <w:tcW w:w="1915" w:type="dxa"/>
          </w:tcPr>
          <w:p w14:paraId="33B9F1AD" w14:textId="77777777" w:rsidR="001C7994" w:rsidRDefault="00171C11">
            <w:pPr>
              <w:rPr>
                <w:sz w:val="24"/>
                <w:szCs w:val="24"/>
              </w:rPr>
            </w:pPr>
            <w:r>
              <w:rPr>
                <w:rFonts w:hint="eastAsia"/>
                <w:sz w:val="24"/>
                <w:szCs w:val="24"/>
              </w:rPr>
              <w:t>职务：</w:t>
            </w:r>
          </w:p>
        </w:tc>
        <w:tc>
          <w:tcPr>
            <w:tcW w:w="3767" w:type="dxa"/>
          </w:tcPr>
          <w:p w14:paraId="7F7949B8" w14:textId="77777777" w:rsidR="001C7994" w:rsidRDefault="00171C11">
            <w:pPr>
              <w:rPr>
                <w:sz w:val="24"/>
                <w:szCs w:val="24"/>
              </w:rPr>
            </w:pPr>
            <w:r>
              <w:rPr>
                <w:rFonts w:hint="eastAsia"/>
                <w:sz w:val="24"/>
                <w:szCs w:val="24"/>
              </w:rPr>
              <w:t>电话：</w:t>
            </w:r>
            <w:r>
              <w:rPr>
                <w:rFonts w:hint="eastAsia"/>
                <w:sz w:val="24"/>
                <w:szCs w:val="24"/>
              </w:rPr>
              <w:t xml:space="preserve">         </w:t>
            </w:r>
            <w:r>
              <w:rPr>
                <w:sz w:val="24"/>
                <w:szCs w:val="24"/>
              </w:rPr>
              <w:t>邮箱</w:t>
            </w:r>
            <w:r>
              <w:rPr>
                <w:rFonts w:hint="eastAsia"/>
                <w:sz w:val="24"/>
                <w:szCs w:val="24"/>
              </w:rPr>
              <w:t>：</w:t>
            </w:r>
          </w:p>
        </w:tc>
      </w:tr>
      <w:tr w:rsidR="001C7994" w14:paraId="6035A67A" w14:textId="77777777">
        <w:tc>
          <w:tcPr>
            <w:tcW w:w="2840" w:type="dxa"/>
          </w:tcPr>
          <w:p w14:paraId="149B2EAE" w14:textId="77777777" w:rsidR="001C7994" w:rsidRDefault="00171C11">
            <w:pPr>
              <w:rPr>
                <w:sz w:val="24"/>
                <w:szCs w:val="24"/>
              </w:rPr>
            </w:pPr>
            <w:r>
              <w:rPr>
                <w:rFonts w:hint="eastAsia"/>
                <w:sz w:val="24"/>
                <w:szCs w:val="24"/>
              </w:rPr>
              <w:t>联系人：</w:t>
            </w:r>
          </w:p>
        </w:tc>
        <w:tc>
          <w:tcPr>
            <w:tcW w:w="1915" w:type="dxa"/>
          </w:tcPr>
          <w:p w14:paraId="205A9304" w14:textId="77777777" w:rsidR="001C7994" w:rsidRDefault="00171C11">
            <w:pPr>
              <w:rPr>
                <w:sz w:val="24"/>
                <w:szCs w:val="24"/>
              </w:rPr>
            </w:pPr>
            <w:r>
              <w:rPr>
                <w:rFonts w:hint="eastAsia"/>
                <w:sz w:val="24"/>
                <w:szCs w:val="24"/>
              </w:rPr>
              <w:t>职务：</w:t>
            </w:r>
          </w:p>
        </w:tc>
        <w:tc>
          <w:tcPr>
            <w:tcW w:w="3767" w:type="dxa"/>
          </w:tcPr>
          <w:p w14:paraId="4DC6D712" w14:textId="77777777" w:rsidR="001C7994" w:rsidRDefault="00171C11">
            <w:pPr>
              <w:rPr>
                <w:sz w:val="24"/>
                <w:szCs w:val="24"/>
              </w:rPr>
            </w:pPr>
            <w:r>
              <w:rPr>
                <w:rFonts w:hint="eastAsia"/>
                <w:sz w:val="24"/>
                <w:szCs w:val="24"/>
              </w:rPr>
              <w:t>电话：</w:t>
            </w:r>
            <w:r>
              <w:rPr>
                <w:rFonts w:hint="eastAsia"/>
                <w:sz w:val="24"/>
                <w:szCs w:val="24"/>
              </w:rPr>
              <w:t xml:space="preserve">         </w:t>
            </w:r>
            <w:r>
              <w:rPr>
                <w:rFonts w:hint="eastAsia"/>
                <w:sz w:val="24"/>
                <w:szCs w:val="24"/>
              </w:rPr>
              <w:t>邮箱：</w:t>
            </w:r>
          </w:p>
        </w:tc>
      </w:tr>
    </w:tbl>
    <w:p w14:paraId="05408777" w14:textId="77777777" w:rsidR="001C7994" w:rsidRDefault="001C7994"/>
    <w:p w14:paraId="17999E59" w14:textId="432C0FEA" w:rsidR="001C7994" w:rsidRDefault="00171C11">
      <w:pPr>
        <w:widowControl/>
        <w:spacing w:line="276" w:lineRule="auto"/>
        <w:jc w:val="left"/>
        <w:textAlignment w:val="center"/>
        <w:rPr>
          <w:rFonts w:asciiTheme="minorEastAsia" w:hAnsiTheme="minorEastAsia" w:cs="仿宋"/>
          <w:color w:val="000000"/>
          <w:kern w:val="0"/>
          <w:sz w:val="24"/>
          <w:szCs w:val="24"/>
        </w:rPr>
      </w:pPr>
      <w:r>
        <w:rPr>
          <w:rFonts w:hint="eastAsia"/>
        </w:rPr>
        <w:t xml:space="preserve">   </w:t>
      </w:r>
      <w:r>
        <w:rPr>
          <w:rFonts w:asciiTheme="minorEastAsia" w:hAnsiTheme="minorEastAsia" w:hint="eastAsia"/>
          <w:sz w:val="24"/>
          <w:szCs w:val="24"/>
        </w:rPr>
        <w:t>有意愿参与联合编写的企业或个人请于</w:t>
      </w:r>
      <w:r w:rsidR="00DB09FA">
        <w:rPr>
          <w:rFonts w:asciiTheme="minorEastAsia" w:hAnsiTheme="minorEastAsia"/>
          <w:sz w:val="24"/>
          <w:szCs w:val="24"/>
        </w:rPr>
        <w:t>6</w:t>
      </w:r>
      <w:r>
        <w:rPr>
          <w:rFonts w:asciiTheme="minorEastAsia" w:hAnsiTheme="minorEastAsia" w:hint="eastAsia"/>
          <w:sz w:val="24"/>
          <w:szCs w:val="24"/>
        </w:rPr>
        <w:t>月30日前将回执反馈给中国橡胶工业协会炭黑分会。联系电话：</w:t>
      </w:r>
      <w:r>
        <w:rPr>
          <w:rFonts w:asciiTheme="minorEastAsia" w:hAnsiTheme="minorEastAsia" w:cs="仿宋" w:hint="eastAsia"/>
          <w:color w:val="000000"/>
          <w:kern w:val="0"/>
          <w:sz w:val="24"/>
          <w:szCs w:val="24"/>
        </w:rPr>
        <w:t>022-27276558、27276696；传真：27276558，邮箱：</w:t>
      </w:r>
      <w:hyperlink r:id="rId5" w:history="1">
        <w:r>
          <w:rPr>
            <w:rStyle w:val="a8"/>
            <w:rFonts w:asciiTheme="minorEastAsia" w:hAnsiTheme="minorEastAsia" w:cs="仿宋" w:hint="eastAsia"/>
            <w:kern w:val="0"/>
            <w:sz w:val="24"/>
            <w:szCs w:val="24"/>
          </w:rPr>
          <w:t>thfh@sina.com</w:t>
        </w:r>
      </w:hyperlink>
      <w:r>
        <w:rPr>
          <w:rStyle w:val="a8"/>
          <w:rFonts w:asciiTheme="minorEastAsia" w:hAnsiTheme="minorEastAsia" w:cs="仿宋" w:hint="eastAsia"/>
          <w:kern w:val="0"/>
          <w:sz w:val="24"/>
          <w:szCs w:val="24"/>
        </w:rPr>
        <w:t>；</w:t>
      </w:r>
      <w:r>
        <w:rPr>
          <w:rFonts w:asciiTheme="minorEastAsia" w:hAnsiTheme="minorEastAsia" w:cs="仿宋" w:hint="eastAsia"/>
          <w:color w:val="000000"/>
          <w:kern w:val="0"/>
          <w:sz w:val="24"/>
          <w:szCs w:val="24"/>
        </w:rPr>
        <w:t>联系人：姚新启 刘亚楠</w:t>
      </w:r>
    </w:p>
    <w:p w14:paraId="7B5C860F" w14:textId="77777777" w:rsidR="001C7994" w:rsidRDefault="00171C11">
      <w:pPr>
        <w:widowControl/>
        <w:shd w:val="clear" w:color="auto" w:fill="FFFFFF"/>
        <w:spacing w:line="276" w:lineRule="auto"/>
        <w:jc w:val="left"/>
        <w:rPr>
          <w:rFonts w:asciiTheme="minorEastAsia" w:hAnsiTheme="minorEastAsia" w:cs="Arial"/>
          <w:color w:val="000000"/>
          <w:kern w:val="0"/>
          <w:sz w:val="24"/>
          <w:szCs w:val="24"/>
        </w:rPr>
      </w:pPr>
      <w:r>
        <w:rPr>
          <w:rFonts w:asciiTheme="minorEastAsia" w:hAnsiTheme="minorEastAsia" w:cs="Arial" w:hint="eastAsia"/>
          <w:b/>
          <w:bCs/>
          <w:color w:val="000000"/>
          <w:kern w:val="0"/>
          <w:sz w:val="24"/>
          <w:szCs w:val="24"/>
        </w:rPr>
        <w:t>汇款</w:t>
      </w:r>
      <w:r>
        <w:rPr>
          <w:rFonts w:asciiTheme="minorEastAsia" w:hAnsiTheme="minorEastAsia" w:cs="Arial"/>
          <w:b/>
          <w:bCs/>
          <w:color w:val="000000"/>
          <w:kern w:val="0"/>
          <w:sz w:val="24"/>
          <w:szCs w:val="24"/>
        </w:rPr>
        <w:t>帐号如下:</w:t>
      </w:r>
      <w:r>
        <w:rPr>
          <w:rFonts w:asciiTheme="minorEastAsia" w:hAnsiTheme="minorEastAsia" w:cs="Arial"/>
          <w:color w:val="000000"/>
          <w:kern w:val="0"/>
          <w:sz w:val="24"/>
          <w:szCs w:val="24"/>
        </w:rPr>
        <w:br/>
        <w:t xml:space="preserve">名 </w:t>
      </w:r>
      <w:r>
        <w:rPr>
          <w:rFonts w:asciiTheme="minorEastAsia" w:hAnsiTheme="minorEastAsia" w:cs="Arial" w:hint="eastAsia"/>
          <w:color w:val="000000"/>
          <w:kern w:val="0"/>
          <w:sz w:val="24"/>
          <w:szCs w:val="24"/>
        </w:rPr>
        <w:t xml:space="preserve"> </w:t>
      </w:r>
      <w:r>
        <w:rPr>
          <w:rFonts w:asciiTheme="minorEastAsia" w:hAnsiTheme="minorEastAsia" w:cs="Arial"/>
          <w:color w:val="000000"/>
          <w:kern w:val="0"/>
          <w:sz w:val="24"/>
          <w:szCs w:val="24"/>
        </w:rPr>
        <w:t>称：中国橡胶工业协会</w:t>
      </w:r>
    </w:p>
    <w:p w14:paraId="278FE377" w14:textId="77777777" w:rsidR="001C7994" w:rsidRDefault="00171C11">
      <w:pPr>
        <w:widowControl/>
        <w:shd w:val="clear" w:color="auto" w:fill="FFFFFF"/>
        <w:spacing w:line="276" w:lineRule="auto"/>
        <w:jc w:val="left"/>
        <w:rPr>
          <w:rFonts w:asciiTheme="minorEastAsia" w:hAnsiTheme="minorEastAsia" w:cs="Arial"/>
          <w:color w:val="000000"/>
          <w:kern w:val="0"/>
          <w:sz w:val="24"/>
          <w:szCs w:val="24"/>
        </w:rPr>
      </w:pPr>
      <w:r>
        <w:rPr>
          <w:rFonts w:asciiTheme="minorEastAsia" w:hAnsiTheme="minorEastAsia" w:cs="Arial"/>
          <w:color w:val="000000"/>
          <w:kern w:val="0"/>
          <w:sz w:val="24"/>
          <w:szCs w:val="24"/>
        </w:rPr>
        <w:t>开户行：中国工商银行北京六铺炕支行</w:t>
      </w:r>
      <w:r>
        <w:rPr>
          <w:rFonts w:asciiTheme="minorEastAsia" w:hAnsiTheme="minorEastAsia" w:cs="Arial"/>
          <w:color w:val="000000"/>
          <w:kern w:val="0"/>
          <w:sz w:val="24"/>
          <w:szCs w:val="24"/>
        </w:rPr>
        <w:br/>
        <w:t>帐  号：0200022309014402314</w:t>
      </w:r>
    </w:p>
    <w:p w14:paraId="56160301" w14:textId="77777777" w:rsidR="001C7994" w:rsidRDefault="00171C11">
      <w:pPr>
        <w:widowControl/>
        <w:shd w:val="clear" w:color="auto" w:fill="FFFFFF"/>
        <w:spacing w:line="276" w:lineRule="auto"/>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 xml:space="preserve">汇款请注明：炭黑分会 </w:t>
      </w:r>
    </w:p>
    <w:p w14:paraId="257E0EBD" w14:textId="77777777" w:rsidR="001C7994" w:rsidRDefault="001C7994">
      <w:pPr>
        <w:ind w:firstLineChars="200" w:firstLine="420"/>
      </w:pPr>
    </w:p>
    <w:p w14:paraId="7008262C" w14:textId="77777777" w:rsidR="001C7994" w:rsidRDefault="001C7994">
      <w:pPr>
        <w:ind w:firstLineChars="200" w:firstLine="420"/>
      </w:pPr>
    </w:p>
    <w:p w14:paraId="03AD6B10" w14:textId="77777777" w:rsidR="001C7994" w:rsidRDefault="001C7994">
      <w:pPr>
        <w:ind w:firstLineChars="200" w:firstLine="420"/>
      </w:pPr>
    </w:p>
    <w:p w14:paraId="2EF0E8B4" w14:textId="77777777" w:rsidR="001C7994" w:rsidRDefault="00171C11">
      <w:pPr>
        <w:ind w:firstLineChars="2200" w:firstLine="5280"/>
        <w:rPr>
          <w:rFonts w:asciiTheme="minorEastAsia" w:hAnsiTheme="minorEastAsia"/>
          <w:sz w:val="24"/>
          <w:szCs w:val="24"/>
        </w:rPr>
      </w:pPr>
      <w:r>
        <w:rPr>
          <w:rFonts w:asciiTheme="minorEastAsia" w:hAnsiTheme="minorEastAsia"/>
          <w:sz w:val="24"/>
          <w:szCs w:val="24"/>
        </w:rPr>
        <w:t>中国橡胶工业协会炭黑分会</w:t>
      </w:r>
    </w:p>
    <w:p w14:paraId="6B1C1B74" w14:textId="77777777" w:rsidR="001C7994" w:rsidRDefault="00171C11">
      <w:pPr>
        <w:ind w:firstLineChars="2400" w:firstLine="5760"/>
        <w:rPr>
          <w:rFonts w:asciiTheme="minorEastAsia" w:hAnsiTheme="minorEastAsia"/>
          <w:sz w:val="24"/>
          <w:szCs w:val="24"/>
        </w:rPr>
      </w:pPr>
      <w:r>
        <w:rPr>
          <w:rFonts w:asciiTheme="minorEastAsia" w:hAnsiTheme="minorEastAsia" w:hint="eastAsia"/>
          <w:sz w:val="24"/>
          <w:szCs w:val="24"/>
        </w:rPr>
        <w:t>2023年3月10日</w:t>
      </w:r>
    </w:p>
    <w:p w14:paraId="305617B8" w14:textId="77777777" w:rsidR="001C7994" w:rsidRDefault="001C7994">
      <w:pPr>
        <w:jc w:val="center"/>
        <w:rPr>
          <w:b/>
          <w:sz w:val="28"/>
        </w:rPr>
      </w:pPr>
    </w:p>
    <w:p w14:paraId="71D8BAF1" w14:textId="77777777" w:rsidR="001C7994" w:rsidRDefault="00171C11">
      <w:pPr>
        <w:jc w:val="center"/>
        <w:rPr>
          <w:b/>
          <w:sz w:val="28"/>
        </w:rPr>
      </w:pPr>
      <w:r>
        <w:rPr>
          <w:rFonts w:hint="eastAsia"/>
          <w:b/>
          <w:sz w:val="28"/>
        </w:rPr>
        <w:t>附件：《炭黑制造科学与技术》可认领编写章节</w:t>
      </w:r>
    </w:p>
    <w:p w14:paraId="2288AC3C" w14:textId="77777777" w:rsidR="001C7994" w:rsidRDefault="00171C11">
      <w:pPr>
        <w:rPr>
          <w:b/>
        </w:rPr>
      </w:pPr>
      <w:r>
        <w:rPr>
          <w:rFonts w:hint="eastAsia"/>
        </w:rPr>
        <w:t>1</w:t>
      </w:r>
      <w:r>
        <w:rPr>
          <w:rFonts w:hint="eastAsia"/>
        </w:rPr>
        <w:t>、第二章</w:t>
      </w:r>
      <w:r>
        <w:t xml:space="preserve"> </w:t>
      </w:r>
      <w:r>
        <w:rPr>
          <w:rFonts w:hint="eastAsia"/>
        </w:rPr>
        <w:t>炭黑制造方法与工艺流程中第三节天然气炭黑制造方法及工艺流程</w:t>
      </w:r>
      <w:r>
        <w:rPr>
          <w:rFonts w:hint="eastAsia"/>
          <w:color w:val="FF0000"/>
        </w:rPr>
        <w:t xml:space="preserve"> </w:t>
      </w:r>
      <w:r>
        <w:rPr>
          <w:rFonts w:hint="eastAsia"/>
        </w:rPr>
        <w:t>第四节乙炔炭黑制造方法及工艺流程</w:t>
      </w:r>
      <w:r>
        <w:rPr>
          <w:rFonts w:hint="eastAsia"/>
          <w:color w:val="FF0000"/>
        </w:rPr>
        <w:t xml:space="preserve"> </w:t>
      </w:r>
    </w:p>
    <w:p w14:paraId="704436DC" w14:textId="77777777" w:rsidR="001C7994" w:rsidRDefault="00171C11">
      <w:pPr>
        <w:rPr>
          <w:b/>
        </w:rPr>
      </w:pPr>
      <w:r>
        <w:rPr>
          <w:rFonts w:hint="eastAsia"/>
        </w:rPr>
        <w:t>2</w:t>
      </w:r>
      <w:r>
        <w:rPr>
          <w:rFonts w:hint="eastAsia"/>
        </w:rPr>
        <w:t>、第五章炭黑制造基础之三</w:t>
      </w:r>
      <w:r>
        <w:rPr>
          <w:rFonts w:hint="eastAsia"/>
        </w:rPr>
        <w:t xml:space="preserve"> </w:t>
      </w:r>
      <w:r>
        <w:rPr>
          <w:rFonts w:hint="eastAsia"/>
        </w:rPr>
        <w:t>信息流（生产控制）中</w:t>
      </w:r>
      <w:r>
        <w:t>第三节典型</w:t>
      </w:r>
      <w:r>
        <w:rPr>
          <w:rFonts w:hint="eastAsia"/>
        </w:rPr>
        <w:t>硬质炭黑</w:t>
      </w:r>
      <w:r>
        <w:t>产品</w:t>
      </w:r>
      <w:r>
        <w:rPr>
          <w:rFonts w:hint="eastAsia"/>
        </w:rPr>
        <w:t>运行工艺详解</w:t>
      </w:r>
      <w:r>
        <w:rPr>
          <w:rFonts w:hint="eastAsia"/>
          <w:b/>
        </w:rPr>
        <w:t>，</w:t>
      </w:r>
      <w:r>
        <w:rPr>
          <w:rFonts w:hint="eastAsia"/>
        </w:rPr>
        <w:t>第四节典型软质炭黑</w:t>
      </w:r>
      <w:r>
        <w:t>产品</w:t>
      </w:r>
      <w:r>
        <w:rPr>
          <w:rFonts w:hint="eastAsia"/>
        </w:rPr>
        <w:t>运行工艺详解</w:t>
      </w:r>
      <w:r>
        <w:rPr>
          <w:rFonts w:hint="eastAsia"/>
          <w:b/>
        </w:rPr>
        <w:t>，</w:t>
      </w:r>
      <w:r>
        <w:rPr>
          <w:rFonts w:hint="eastAsia"/>
        </w:rPr>
        <w:t>第五节</w:t>
      </w:r>
      <w:r>
        <w:rPr>
          <w:rFonts w:hint="eastAsia"/>
        </w:rPr>
        <w:t xml:space="preserve"> </w:t>
      </w:r>
      <w:r>
        <w:rPr>
          <w:rFonts w:hint="eastAsia"/>
        </w:rPr>
        <w:t>炭黑质量控制目标</w:t>
      </w:r>
    </w:p>
    <w:p w14:paraId="03F9978D" w14:textId="77777777" w:rsidR="001C7994" w:rsidRDefault="00171C11">
      <w:pPr>
        <w:rPr>
          <w:b/>
          <w:color w:val="FF0000"/>
        </w:rPr>
      </w:pPr>
      <w:r>
        <w:t>3</w:t>
      </w:r>
      <w:r>
        <w:t>、第六章炭黑生产的经济流</w:t>
      </w:r>
      <w:r>
        <w:rPr>
          <w:rFonts w:hint="eastAsia"/>
        </w:rPr>
        <w:t>中第二节炭黑原材料的经济评价中炭黑生产的燃料与原料区分</w:t>
      </w:r>
    </w:p>
    <w:p w14:paraId="1937B8FE" w14:textId="77777777" w:rsidR="001C7994" w:rsidRDefault="00171C11">
      <w:pPr>
        <w:rPr>
          <w:color w:val="92D050"/>
        </w:rPr>
      </w:pPr>
      <w:r>
        <w:rPr>
          <w:rFonts w:hint="eastAsia"/>
        </w:rPr>
        <w:t>及炭黑生产辅助材料部分，第三节水蒸气与电力，第四节炭黑节能环保技术的应用对成本的</w:t>
      </w:r>
      <w:r>
        <w:rPr>
          <w:rFonts w:hint="eastAsia"/>
        </w:rPr>
        <w:lastRenderedPageBreak/>
        <w:t>影响，第五节</w:t>
      </w:r>
      <w:r>
        <w:t xml:space="preserve"> </w:t>
      </w:r>
      <w:r>
        <w:t>财务分析</w:t>
      </w:r>
      <w:r>
        <w:rPr>
          <w:rFonts w:hint="eastAsia"/>
        </w:rPr>
        <w:t>与评价</w:t>
      </w:r>
    </w:p>
    <w:p w14:paraId="09C0A7AB" w14:textId="77777777" w:rsidR="001C7994" w:rsidRDefault="00171C11">
      <w:pPr>
        <w:rPr>
          <w:b/>
          <w:color w:val="92D050"/>
        </w:rPr>
      </w:pPr>
      <w:r>
        <w:rPr>
          <w:rFonts w:hint="eastAsia"/>
        </w:rPr>
        <w:t>4</w:t>
      </w:r>
      <w:r>
        <w:rPr>
          <w:rFonts w:hint="eastAsia"/>
        </w:rPr>
        <w:t>、第七章炭黑制造非标准设备中</w:t>
      </w:r>
      <w:r>
        <w:t>第二节</w:t>
      </w:r>
      <w:r>
        <w:rPr>
          <w:rFonts w:hint="eastAsia"/>
        </w:rPr>
        <w:t>分离收集单元中</w:t>
      </w:r>
      <w:r>
        <w:t>微米粉碎机</w:t>
      </w:r>
      <w:r>
        <w:rPr>
          <w:rFonts w:hint="eastAsia"/>
          <w:b/>
        </w:rPr>
        <w:t>，</w:t>
      </w:r>
      <w:r>
        <w:rPr>
          <w:rFonts w:hint="eastAsia"/>
        </w:rPr>
        <w:t>第四节</w:t>
      </w:r>
      <w:r>
        <w:rPr>
          <w:rFonts w:hint="eastAsia"/>
        </w:rPr>
        <w:t xml:space="preserve"> </w:t>
      </w:r>
      <w:r>
        <w:rPr>
          <w:rFonts w:hint="eastAsia"/>
        </w:rPr>
        <w:t>筛选、包装、储存单元中炭黑包装机和炭黑储存罐部分</w:t>
      </w:r>
    </w:p>
    <w:p w14:paraId="3EECF1DC" w14:textId="77777777" w:rsidR="001C7994" w:rsidRDefault="00171C11">
      <w:pPr>
        <w:rPr>
          <w:b/>
        </w:rPr>
      </w:pPr>
      <w:r>
        <w:rPr>
          <w:rFonts w:hint="eastAsia"/>
        </w:rPr>
        <w:t>5</w:t>
      </w:r>
      <w:r>
        <w:rPr>
          <w:rFonts w:hint="eastAsia"/>
        </w:rPr>
        <w:t>、第八章</w:t>
      </w:r>
      <w:r>
        <w:rPr>
          <w:rFonts w:hint="eastAsia"/>
        </w:rPr>
        <w:t xml:space="preserve"> </w:t>
      </w:r>
      <w:r>
        <w:rPr>
          <w:rFonts w:hint="eastAsia"/>
        </w:rPr>
        <w:t>炭黑制造标准设备中</w:t>
      </w:r>
      <w:r>
        <w:t>第三节</w:t>
      </w:r>
      <w:r>
        <w:rPr>
          <w:rFonts w:hint="eastAsia"/>
        </w:rPr>
        <w:t>空气压缩机</w:t>
      </w:r>
    </w:p>
    <w:p w14:paraId="23075B3E" w14:textId="77777777" w:rsidR="001C7994" w:rsidRDefault="00171C11">
      <w:pPr>
        <w:rPr>
          <w:color w:val="92D050"/>
        </w:rPr>
      </w:pPr>
      <w:r>
        <w:rPr>
          <w:rFonts w:hint="eastAsia"/>
        </w:rPr>
        <w:t>6</w:t>
      </w:r>
      <w:r>
        <w:rPr>
          <w:rFonts w:hint="eastAsia"/>
        </w:rPr>
        <w:t>、第九章炭黑检验设备中</w:t>
      </w:r>
      <w:r>
        <w:t>第一节</w:t>
      </w:r>
      <w:r>
        <w:rPr>
          <w:rFonts w:hint="eastAsia"/>
        </w:rPr>
        <w:t>炭黑原材料检验设备，第二节炭黑产品物理化学指标检验设备，第三节炭黑尾气分析化验设备</w:t>
      </w:r>
      <w:bookmarkStart w:id="0" w:name="_Hlk102667619"/>
    </w:p>
    <w:p w14:paraId="6C441696" w14:textId="77777777" w:rsidR="001C7994" w:rsidRDefault="00171C11">
      <w:pPr>
        <w:rPr>
          <w:b/>
        </w:rPr>
      </w:pPr>
      <w:r>
        <w:rPr>
          <w:rFonts w:hint="eastAsia"/>
        </w:rPr>
        <w:t>7</w:t>
      </w:r>
      <w:r>
        <w:rPr>
          <w:rFonts w:hint="eastAsia"/>
        </w:rPr>
        <w:t>、第十章炭黑生产环保技术装备中第三节炭黑粉尘的治理挑战</w:t>
      </w:r>
    </w:p>
    <w:p w14:paraId="0B237A1F" w14:textId="77777777" w:rsidR="001C7994" w:rsidRDefault="00171C11">
      <w:pPr>
        <w:rPr>
          <w:color w:val="92D050"/>
        </w:rPr>
      </w:pPr>
      <w:r>
        <w:t>8</w:t>
      </w:r>
      <w:r>
        <w:t>、第十一章炭黑生产仪器仪表中第一节炭黑生产温度测量及其选择原则，</w:t>
      </w:r>
      <w:r>
        <w:rPr>
          <w:rFonts w:hint="eastAsia"/>
        </w:rPr>
        <w:t>第二节炭黑生产压力测量及其选择原则</w:t>
      </w:r>
      <w:r>
        <w:rPr>
          <w:rFonts w:hint="eastAsia"/>
          <w:color w:val="FF0000"/>
        </w:rPr>
        <w:t xml:space="preserve"> </w:t>
      </w:r>
      <w:r>
        <w:rPr>
          <w:rFonts w:hint="eastAsia"/>
          <w:color w:val="FF0000"/>
        </w:rPr>
        <w:t>，</w:t>
      </w:r>
      <w:r>
        <w:rPr>
          <w:rFonts w:hint="eastAsia"/>
        </w:rPr>
        <w:t>第三节炭黑生产流量测量</w:t>
      </w:r>
      <w:bookmarkEnd w:id="0"/>
    </w:p>
    <w:p w14:paraId="6B10B407" w14:textId="77777777" w:rsidR="001C7994" w:rsidRDefault="00171C11">
      <w:pPr>
        <w:rPr>
          <w:color w:val="92D050"/>
        </w:rPr>
      </w:pPr>
      <w:r>
        <w:rPr>
          <w:rFonts w:hint="eastAsia"/>
        </w:rPr>
        <w:t>9</w:t>
      </w:r>
      <w:r>
        <w:rPr>
          <w:rFonts w:hint="eastAsia"/>
        </w:rPr>
        <w:t>、第十二章炭黑工程评价中第一节炭黑生产能源消耗评价，第二节炭黑生产环境评价，第四节典型</w:t>
      </w:r>
      <w:r>
        <w:rPr>
          <w:rFonts w:hint="eastAsia"/>
        </w:rPr>
        <w:t>4</w:t>
      </w:r>
      <w:r>
        <w:rPr>
          <w:rFonts w:hint="eastAsia"/>
        </w:rPr>
        <w:t>万吨炭黑生产装备总览</w:t>
      </w:r>
    </w:p>
    <w:p w14:paraId="7AD7564B" w14:textId="77777777" w:rsidR="001C7994" w:rsidRDefault="00171C11">
      <w:pPr>
        <w:rPr>
          <w:b/>
        </w:rPr>
      </w:pPr>
      <w:r>
        <w:rPr>
          <w:rFonts w:hint="eastAsia"/>
        </w:rPr>
        <w:t>10</w:t>
      </w:r>
      <w:r>
        <w:rPr>
          <w:rFonts w:hint="eastAsia"/>
        </w:rPr>
        <w:t>、第十四章白炭黑制造中第三节主流气相法白炭黑制造工艺</w:t>
      </w:r>
      <w:r>
        <w:rPr>
          <w:rFonts w:hint="eastAsia"/>
          <w:b/>
        </w:rPr>
        <w:t>，</w:t>
      </w:r>
      <w:r>
        <w:rPr>
          <w:rFonts w:hint="eastAsia"/>
        </w:rPr>
        <w:t>第四节白炭黑在轮胎橡胶中的应用前景</w:t>
      </w:r>
    </w:p>
    <w:p w14:paraId="32166EDD" w14:textId="77777777" w:rsidR="001C7994" w:rsidRDefault="00171C11">
      <w:pPr>
        <w:rPr>
          <w:b/>
        </w:rPr>
      </w:pPr>
      <w:r>
        <w:rPr>
          <w:rFonts w:hint="eastAsia"/>
        </w:rPr>
        <w:t>11</w:t>
      </w:r>
      <w:r>
        <w:rPr>
          <w:rFonts w:hint="eastAsia"/>
        </w:rPr>
        <w:t>、第十八章炭黑新产品及新技术中第一节炭黑新产品的开发趋势</w:t>
      </w:r>
      <w:r>
        <w:rPr>
          <w:rFonts w:hint="eastAsia"/>
          <w:b/>
        </w:rPr>
        <w:t>，</w:t>
      </w:r>
      <w:r>
        <w:rPr>
          <w:rFonts w:hint="eastAsia"/>
        </w:rPr>
        <w:t>第二节炭黑新技术专利应用与实施</w:t>
      </w:r>
    </w:p>
    <w:p w14:paraId="21A7D241" w14:textId="77777777" w:rsidR="001C7994" w:rsidRDefault="001C7994">
      <w:pPr>
        <w:rPr>
          <w:rFonts w:asciiTheme="minorEastAsia" w:hAnsiTheme="minorEastAsia"/>
          <w:sz w:val="24"/>
          <w:szCs w:val="24"/>
        </w:rPr>
      </w:pPr>
    </w:p>
    <w:sectPr w:rsidR="001C7994" w:rsidSect="001C79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DliZTYxNGYxMDJiMDAwNTM4NjQ1Yjg5YzE4NWE5ZTkifQ=="/>
  </w:docVars>
  <w:rsids>
    <w:rsidRoot w:val="007B26C7"/>
    <w:rsid w:val="00016C84"/>
    <w:rsid w:val="00063E07"/>
    <w:rsid w:val="000C696A"/>
    <w:rsid w:val="00130C71"/>
    <w:rsid w:val="00171C11"/>
    <w:rsid w:val="001C7994"/>
    <w:rsid w:val="001F5B24"/>
    <w:rsid w:val="00200F2E"/>
    <w:rsid w:val="003819AF"/>
    <w:rsid w:val="00455848"/>
    <w:rsid w:val="00467A40"/>
    <w:rsid w:val="005B11A0"/>
    <w:rsid w:val="005B2ABC"/>
    <w:rsid w:val="005E7A85"/>
    <w:rsid w:val="00633A3F"/>
    <w:rsid w:val="006E78C1"/>
    <w:rsid w:val="00733D45"/>
    <w:rsid w:val="00770A6B"/>
    <w:rsid w:val="0078098A"/>
    <w:rsid w:val="007857EF"/>
    <w:rsid w:val="00797EE5"/>
    <w:rsid w:val="007B26C7"/>
    <w:rsid w:val="00833EAA"/>
    <w:rsid w:val="00837CFB"/>
    <w:rsid w:val="009621D0"/>
    <w:rsid w:val="00974650"/>
    <w:rsid w:val="009D3993"/>
    <w:rsid w:val="009E0244"/>
    <w:rsid w:val="00A50078"/>
    <w:rsid w:val="00A8324E"/>
    <w:rsid w:val="00A95534"/>
    <w:rsid w:val="00AC13DB"/>
    <w:rsid w:val="00B20672"/>
    <w:rsid w:val="00BB0E07"/>
    <w:rsid w:val="00BC5533"/>
    <w:rsid w:val="00D4177F"/>
    <w:rsid w:val="00D6211D"/>
    <w:rsid w:val="00D877DB"/>
    <w:rsid w:val="00DB09FA"/>
    <w:rsid w:val="00DC7A29"/>
    <w:rsid w:val="00E260A9"/>
    <w:rsid w:val="00E613EB"/>
    <w:rsid w:val="00F11EE8"/>
    <w:rsid w:val="00F15D41"/>
    <w:rsid w:val="00F32A95"/>
    <w:rsid w:val="00F62AB7"/>
    <w:rsid w:val="00F83D79"/>
    <w:rsid w:val="00FA0689"/>
    <w:rsid w:val="00FA1D6A"/>
    <w:rsid w:val="064D5397"/>
    <w:rsid w:val="13226E2F"/>
    <w:rsid w:val="2E636715"/>
    <w:rsid w:val="32545C7C"/>
    <w:rsid w:val="33BF1B0C"/>
    <w:rsid w:val="354E2387"/>
    <w:rsid w:val="57152962"/>
    <w:rsid w:val="5EEB2625"/>
    <w:rsid w:val="76BD3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90A44AC"/>
  <w15:docId w15:val="{2F9C09FC-903B-41B6-9EC8-757C8B70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9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94"/>
    <w:pPr>
      <w:ind w:leftChars="2500" w:left="100"/>
    </w:pPr>
  </w:style>
  <w:style w:type="paragraph" w:styleId="a5">
    <w:name w:val="Balloon Text"/>
    <w:basedOn w:val="a"/>
    <w:link w:val="a6"/>
    <w:uiPriority w:val="99"/>
    <w:semiHidden/>
    <w:unhideWhenUsed/>
    <w:rsid w:val="001C7994"/>
    <w:rPr>
      <w:sz w:val="18"/>
      <w:szCs w:val="18"/>
    </w:rPr>
  </w:style>
  <w:style w:type="table" w:styleId="a7">
    <w:name w:val="Table Grid"/>
    <w:basedOn w:val="a1"/>
    <w:uiPriority w:val="59"/>
    <w:qFormat/>
    <w:rsid w:val="001C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qFormat/>
    <w:rsid w:val="001C7994"/>
    <w:rPr>
      <w:color w:val="0000FF" w:themeColor="hyperlink"/>
      <w:u w:val="single"/>
    </w:rPr>
  </w:style>
  <w:style w:type="paragraph" w:customStyle="1" w:styleId="1">
    <w:name w:val="列出段落1"/>
    <w:basedOn w:val="a"/>
    <w:qFormat/>
    <w:rsid w:val="001C7994"/>
    <w:pPr>
      <w:ind w:firstLineChars="200" w:firstLine="420"/>
    </w:pPr>
    <w:rPr>
      <w:rFonts w:ascii="Times New Roman" w:eastAsia="宋体" w:hAnsi="Times New Roman" w:cs="Times New Roman"/>
      <w:szCs w:val="21"/>
    </w:rPr>
  </w:style>
  <w:style w:type="character" w:customStyle="1" w:styleId="a6">
    <w:name w:val="批注框文本 字符"/>
    <w:basedOn w:val="a0"/>
    <w:link w:val="a5"/>
    <w:uiPriority w:val="99"/>
    <w:semiHidden/>
    <w:qFormat/>
    <w:rsid w:val="001C7994"/>
    <w:rPr>
      <w:kern w:val="2"/>
      <w:sz w:val="18"/>
      <w:szCs w:val="18"/>
    </w:rPr>
  </w:style>
  <w:style w:type="character" w:customStyle="1" w:styleId="a4">
    <w:name w:val="日期 字符"/>
    <w:basedOn w:val="a0"/>
    <w:link w:val="a3"/>
    <w:uiPriority w:val="99"/>
    <w:semiHidden/>
    <w:rsid w:val="001C799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thfh@sin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3B8E6DE-6EF8-43D3-B532-019FBB84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26</cp:revision>
  <dcterms:created xsi:type="dcterms:W3CDTF">2022-03-21T03:35:00Z</dcterms:created>
  <dcterms:modified xsi:type="dcterms:W3CDTF">2023-05-29T08:29:00Z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6283755488364E4BBBA8FF909166B093</vt:lpwstr>
  </property>
</Properties>
</file>