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096BD" w14:textId="77777777" w:rsidR="008C06A8" w:rsidRPr="008C06A8" w:rsidRDefault="008C06A8" w:rsidP="008C06A8">
      <w:pPr>
        <w:rPr>
          <w:b/>
          <w:bCs/>
        </w:rPr>
      </w:pPr>
      <w:r w:rsidRPr="008C06A8">
        <w:rPr>
          <w:rFonts w:hint="eastAsia"/>
          <w:b/>
          <w:bCs/>
        </w:rPr>
        <w:t>4月白炭黑市场稳定运行</w:t>
      </w:r>
    </w:p>
    <w:p w14:paraId="5833B37D" w14:textId="77777777" w:rsidR="008C06A8" w:rsidRPr="008C06A8" w:rsidRDefault="008C06A8" w:rsidP="008C06A8">
      <w:r w:rsidRPr="008C06A8">
        <w:rPr>
          <w:rFonts w:hint="eastAsia"/>
        </w:rPr>
        <w:t>根据生意</w:t>
      </w:r>
      <w:proofErr w:type="gramStart"/>
      <w:r w:rsidRPr="008C06A8">
        <w:rPr>
          <w:rFonts w:hint="eastAsia"/>
        </w:rPr>
        <w:t>社商品</w:t>
      </w:r>
      <w:proofErr w:type="gramEnd"/>
      <w:r w:rsidRPr="008C06A8">
        <w:rPr>
          <w:rFonts w:hint="eastAsia"/>
        </w:rPr>
        <w:t>行情分析系统显示：截止4月27日国内</w:t>
      </w:r>
      <w:proofErr w:type="gramStart"/>
      <w:r w:rsidRPr="008C06A8">
        <w:rPr>
          <w:rFonts w:hint="eastAsia"/>
        </w:rPr>
        <w:t>橡胶级</w:t>
      </w:r>
      <w:proofErr w:type="gramEnd"/>
      <w:r w:rsidRPr="008C06A8">
        <w:rPr>
          <w:rFonts w:hint="eastAsia"/>
        </w:rPr>
        <w:t>优等品白炭黑的均价是6025.00元/吨，4月份白炭黑整体市场稳定运行为主，4月整体平稳运行，目前主流价格6000元/吨左右。</w:t>
      </w:r>
    </w:p>
    <w:p w14:paraId="5279B2A7" w14:textId="77777777" w:rsidR="008C06A8" w:rsidRPr="008C06A8" w:rsidRDefault="008C06A8" w:rsidP="008C06A8">
      <w:pPr>
        <w:rPr>
          <w:rFonts w:hint="eastAsia"/>
        </w:rPr>
      </w:pPr>
      <w:r w:rsidRPr="008C06A8">
        <w:rPr>
          <w:rFonts w:hint="eastAsia"/>
        </w:rPr>
        <w:t>4月白炭黑市场稳定运行为主，整体价格走势平稳，厂家价格稳定，目前主流价格是6000元/吨，</w:t>
      </w:r>
      <w:proofErr w:type="gramStart"/>
      <w:r w:rsidRPr="008C06A8">
        <w:rPr>
          <w:rFonts w:hint="eastAsia"/>
        </w:rPr>
        <w:t>下游刚需采购</w:t>
      </w:r>
      <w:proofErr w:type="gramEnd"/>
      <w:r w:rsidRPr="008C06A8">
        <w:rPr>
          <w:rFonts w:hint="eastAsia"/>
        </w:rPr>
        <w:t>为主，商谈重心一般，企业最近新报价，</w:t>
      </w:r>
      <w:proofErr w:type="gramStart"/>
      <w:r w:rsidRPr="008C06A8">
        <w:rPr>
          <w:rFonts w:hint="eastAsia"/>
        </w:rPr>
        <w:t>济南金</w:t>
      </w:r>
      <w:proofErr w:type="gramEnd"/>
      <w:r w:rsidRPr="008C06A8">
        <w:rPr>
          <w:rFonts w:hint="eastAsia"/>
        </w:rPr>
        <w:t>日和化工有限公司5800元/吨，济南</w:t>
      </w:r>
      <w:proofErr w:type="gramStart"/>
      <w:r w:rsidRPr="008C06A8">
        <w:rPr>
          <w:rFonts w:hint="eastAsia"/>
        </w:rPr>
        <w:t>鑫</w:t>
      </w:r>
      <w:proofErr w:type="gramEnd"/>
      <w:r w:rsidRPr="008C06A8">
        <w:rPr>
          <w:rFonts w:hint="eastAsia"/>
        </w:rPr>
        <w:t>厚商贸有限公司5800元/吨，山东博涛集团有限公司5300元/吨。</w:t>
      </w:r>
    </w:p>
    <w:p w14:paraId="693B17AC" w14:textId="77777777" w:rsidR="00204DBC" w:rsidRPr="008C06A8" w:rsidRDefault="00204DBC"/>
    <w:sectPr w:rsidR="00204DBC" w:rsidRPr="008C06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FCD10" w14:textId="77777777" w:rsidR="00870BDC" w:rsidRDefault="00870BDC" w:rsidP="008C06A8">
      <w:r>
        <w:separator/>
      </w:r>
    </w:p>
  </w:endnote>
  <w:endnote w:type="continuationSeparator" w:id="0">
    <w:p w14:paraId="4D2B5E61" w14:textId="77777777" w:rsidR="00870BDC" w:rsidRDefault="00870BDC" w:rsidP="008C0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F012F" w14:textId="77777777" w:rsidR="00870BDC" w:rsidRDefault="00870BDC" w:rsidP="008C06A8">
      <w:r>
        <w:separator/>
      </w:r>
    </w:p>
  </w:footnote>
  <w:footnote w:type="continuationSeparator" w:id="0">
    <w:p w14:paraId="6A4384DA" w14:textId="77777777" w:rsidR="00870BDC" w:rsidRDefault="00870BDC" w:rsidP="008C06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D07"/>
    <w:rsid w:val="00071D07"/>
    <w:rsid w:val="00204DBC"/>
    <w:rsid w:val="00870BDC"/>
    <w:rsid w:val="008C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D1A6D2A-545C-497E-B1E2-CB30842FC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6A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06A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06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06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2023-05-30T07:50:00Z</dcterms:created>
  <dcterms:modified xsi:type="dcterms:W3CDTF">2023-05-30T07:50:00Z</dcterms:modified>
</cp:coreProperties>
</file>