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8A7" w:rsidRPr="00050D2F" w:rsidRDefault="001138A7" w:rsidP="001138A7">
      <w:pPr>
        <w:rPr>
          <w:rFonts w:asciiTheme="minorEastAsia" w:eastAsiaTheme="minorEastAsia" w:hAnsiTheme="minorEastAsia"/>
          <w:b/>
        </w:rPr>
      </w:pPr>
      <w:r w:rsidRPr="00050D2F">
        <w:rPr>
          <w:rFonts w:asciiTheme="minorEastAsia" w:eastAsiaTheme="minorEastAsia" w:hAnsiTheme="minorEastAsia" w:hint="eastAsia"/>
          <w:b/>
        </w:rPr>
        <w:t>中</w:t>
      </w:r>
      <w:proofErr w:type="gramStart"/>
      <w:r w:rsidRPr="00050D2F">
        <w:rPr>
          <w:rFonts w:asciiTheme="minorEastAsia" w:eastAsiaTheme="minorEastAsia" w:hAnsiTheme="minorEastAsia" w:hint="eastAsia"/>
          <w:b/>
        </w:rPr>
        <w:t>橡</w:t>
      </w:r>
      <w:proofErr w:type="gramEnd"/>
      <w:r>
        <w:rPr>
          <w:rFonts w:asciiTheme="minorEastAsia" w:eastAsiaTheme="minorEastAsia" w:hAnsiTheme="minorEastAsia" w:hint="eastAsia"/>
          <w:b/>
        </w:rPr>
        <w:t xml:space="preserve">印度新厂一期投产 </w:t>
      </w:r>
      <w:r w:rsidRPr="00050D2F">
        <w:rPr>
          <w:rFonts w:asciiTheme="minorEastAsia" w:eastAsiaTheme="minorEastAsia" w:hAnsiTheme="minorEastAsia" w:hint="eastAsia"/>
          <w:b/>
        </w:rPr>
        <w:t>土耳其</w:t>
      </w:r>
      <w:r>
        <w:rPr>
          <w:rFonts w:asciiTheme="minorEastAsia" w:eastAsiaTheme="minorEastAsia" w:hAnsiTheme="minorEastAsia" w:hint="eastAsia"/>
          <w:b/>
        </w:rPr>
        <w:t>项目</w:t>
      </w:r>
      <w:r w:rsidRPr="00050D2F">
        <w:rPr>
          <w:rFonts w:asciiTheme="minorEastAsia" w:eastAsiaTheme="minorEastAsia" w:hAnsiTheme="minorEastAsia"/>
          <w:b/>
        </w:rPr>
        <w:t>2024</w:t>
      </w:r>
      <w:r>
        <w:rPr>
          <w:rFonts w:asciiTheme="minorEastAsia" w:eastAsiaTheme="minorEastAsia" w:hAnsiTheme="minorEastAsia" w:hint="eastAsia"/>
          <w:b/>
        </w:rPr>
        <w:t>年建成</w:t>
      </w:r>
    </w:p>
    <w:p w:rsidR="001138A7" w:rsidRPr="00A264C1" w:rsidRDefault="001138A7" w:rsidP="001138A7">
      <w:pPr>
        <w:rPr>
          <w:rFonts w:asciiTheme="minorEastAsia" w:eastAsiaTheme="minorEastAsia" w:hAnsiTheme="minorEastAsia"/>
        </w:rPr>
      </w:pPr>
      <w:r w:rsidRPr="00A264C1">
        <w:rPr>
          <w:rFonts w:asciiTheme="minorEastAsia" w:eastAsiaTheme="minorEastAsia" w:hAnsiTheme="minorEastAsia" w:hint="eastAsia"/>
        </w:rPr>
        <w:t>据《</w:t>
      </w:r>
      <w:r w:rsidRPr="001217A0">
        <w:rPr>
          <w:rFonts w:asciiTheme="minorEastAsia" w:eastAsiaTheme="minorEastAsia" w:hAnsiTheme="minorEastAsia" w:hint="eastAsia"/>
          <w:i/>
        </w:rPr>
        <w:t>国际中橡集团网站</w:t>
      </w:r>
      <w:r w:rsidRPr="00A264C1">
        <w:rPr>
          <w:rFonts w:asciiTheme="minorEastAsia" w:eastAsiaTheme="minorEastAsia" w:hAnsiTheme="minorEastAsia" w:hint="eastAsia"/>
        </w:rPr>
        <w:t>》报道：</w:t>
      </w:r>
      <w:bookmarkStart w:id="0" w:name="OLE_LINK86"/>
      <w:bookmarkStart w:id="1" w:name="OLE_LINK87"/>
      <w:r w:rsidRPr="00A264C1">
        <w:rPr>
          <w:rFonts w:asciiTheme="minorEastAsia" w:eastAsiaTheme="minorEastAsia" w:hAnsiTheme="minorEastAsia" w:hint="eastAsia"/>
        </w:rPr>
        <w:t>台湾国际中橡集团</w:t>
      </w:r>
      <w:bookmarkEnd w:id="0"/>
      <w:bookmarkEnd w:id="1"/>
      <w:r>
        <w:rPr>
          <w:rFonts w:asciiTheme="minorEastAsia" w:eastAsiaTheme="minorEastAsia" w:hAnsiTheme="minorEastAsia" w:hint="eastAsia"/>
        </w:rPr>
        <w:t>曾于2018年决定，</w:t>
      </w:r>
      <w:r w:rsidRPr="00A264C1">
        <w:rPr>
          <w:rFonts w:asciiTheme="minorEastAsia" w:eastAsiaTheme="minorEastAsia" w:hAnsiTheme="minorEastAsia" w:hint="eastAsia"/>
        </w:rPr>
        <w:t>在印度古吉拉特</w:t>
      </w:r>
      <w:r>
        <w:rPr>
          <w:rFonts w:asciiTheme="minorEastAsia" w:eastAsiaTheme="minorEastAsia" w:hAnsiTheme="minorEastAsia" w:hint="eastAsia"/>
        </w:rPr>
        <w:t>邦</w:t>
      </w:r>
      <w:r w:rsidRPr="00F73713">
        <w:rPr>
          <w:rFonts w:asciiTheme="minorEastAsia" w:eastAsiaTheme="minorEastAsia" w:hAnsiTheme="minorEastAsia" w:hint="eastAsia"/>
        </w:rPr>
        <w:t>（</w:t>
      </w:r>
      <w:r w:rsidRPr="00CE0682">
        <w:rPr>
          <w:rFonts w:asciiTheme="minorEastAsia" w:eastAsiaTheme="minorEastAsia" w:hAnsiTheme="minorEastAsia"/>
        </w:rPr>
        <w:t>Gujarat</w:t>
      </w:r>
      <w:r w:rsidRPr="00F73713">
        <w:rPr>
          <w:rFonts w:asciiTheme="minorEastAsia" w:eastAsiaTheme="minorEastAsia" w:hAnsiTheme="minorEastAsia" w:hint="eastAsia"/>
        </w:rPr>
        <w:t>）</w:t>
      </w:r>
      <w:r w:rsidRPr="005D0E1F">
        <w:rPr>
          <w:rFonts w:asciiTheme="minorEastAsia" w:eastAsiaTheme="minorEastAsia" w:hAnsiTheme="minorEastAsia" w:hint="eastAsia"/>
          <w:szCs w:val="21"/>
        </w:rPr>
        <w:t>的达海伊（</w:t>
      </w:r>
      <w:proofErr w:type="spellStart"/>
      <w:r w:rsidRPr="005D0E1F">
        <w:rPr>
          <w:rFonts w:asciiTheme="minorEastAsia" w:eastAsiaTheme="minorEastAsia" w:hAnsiTheme="minorEastAsia"/>
          <w:szCs w:val="21"/>
        </w:rPr>
        <w:t>dahej</w:t>
      </w:r>
      <w:proofErr w:type="spellEnd"/>
      <w:r>
        <w:rPr>
          <w:rFonts w:asciiTheme="minorEastAsia" w:eastAsiaTheme="minorEastAsia" w:hAnsiTheme="minorEastAsia" w:hint="eastAsia"/>
          <w:szCs w:val="21"/>
        </w:rPr>
        <w:t>）</w:t>
      </w:r>
      <w:r w:rsidRPr="00A264C1">
        <w:rPr>
          <w:rFonts w:asciiTheme="minorEastAsia" w:eastAsiaTheme="minorEastAsia" w:hAnsiTheme="minorEastAsia" w:hint="eastAsia"/>
        </w:rPr>
        <w:t>新</w:t>
      </w:r>
      <w:r>
        <w:rPr>
          <w:rFonts w:asciiTheme="minorEastAsia" w:eastAsiaTheme="minorEastAsia" w:hAnsiTheme="minorEastAsia" w:hint="eastAsia"/>
        </w:rPr>
        <w:t>建45万吨炭黑项目，计划分三期建设。其中的一期工程</w:t>
      </w:r>
      <w:r w:rsidRPr="00A264C1">
        <w:rPr>
          <w:rFonts w:asciiTheme="minorEastAsia" w:eastAsiaTheme="minorEastAsia" w:hAnsiTheme="minorEastAsia" w:hint="eastAsia"/>
        </w:rPr>
        <w:t>产能15万吨</w:t>
      </w:r>
      <w:r>
        <w:rPr>
          <w:rFonts w:asciiTheme="minorEastAsia" w:eastAsiaTheme="minorEastAsia" w:hAnsiTheme="minorEastAsia" w:hint="eastAsia"/>
        </w:rPr>
        <w:t>的</w:t>
      </w:r>
      <w:r w:rsidRPr="00A264C1">
        <w:rPr>
          <w:rFonts w:asciiTheme="minorEastAsia" w:eastAsiaTheme="minorEastAsia" w:hAnsiTheme="minorEastAsia" w:hint="eastAsia"/>
        </w:rPr>
        <w:t>炭黑</w:t>
      </w:r>
      <w:r>
        <w:rPr>
          <w:rFonts w:asciiTheme="minorEastAsia" w:eastAsiaTheme="minorEastAsia" w:hAnsiTheme="minorEastAsia" w:hint="eastAsia"/>
        </w:rPr>
        <w:t>装置</w:t>
      </w:r>
      <w:r w:rsidRPr="00A264C1">
        <w:rPr>
          <w:rFonts w:asciiTheme="minorEastAsia" w:eastAsiaTheme="minorEastAsia" w:hAnsiTheme="minorEastAsia" w:hint="eastAsia"/>
        </w:rPr>
        <w:t>，第一条生产线已于今年第三季投产，其余4条生产线会在年底前陆续投产。</w:t>
      </w:r>
      <w:r>
        <w:rPr>
          <w:rFonts w:asciiTheme="minorEastAsia" w:eastAsiaTheme="minorEastAsia" w:hAnsiTheme="minorEastAsia" w:hint="eastAsia"/>
        </w:rPr>
        <w:t>为</w:t>
      </w:r>
      <w:proofErr w:type="gramStart"/>
      <w:r w:rsidRPr="00A264C1">
        <w:rPr>
          <w:rFonts w:asciiTheme="minorEastAsia" w:eastAsiaTheme="minorEastAsia" w:hAnsiTheme="minorEastAsia" w:hint="eastAsia"/>
        </w:rPr>
        <w:t>践</w:t>
      </w:r>
      <w:r>
        <w:rPr>
          <w:rFonts w:asciiTheme="minorEastAsia" w:eastAsiaTheme="minorEastAsia" w:hAnsiTheme="minorEastAsia" w:hint="eastAsia"/>
        </w:rPr>
        <w:t>行</w:t>
      </w:r>
      <w:proofErr w:type="gramEnd"/>
      <w:r w:rsidRPr="00A264C1">
        <w:rPr>
          <w:rFonts w:asciiTheme="minorEastAsia" w:eastAsiaTheme="minorEastAsia" w:hAnsiTheme="minorEastAsia" w:hint="eastAsia"/>
        </w:rPr>
        <w:t>对环保的承诺，古吉拉特厂采用多项先进节能环保</w:t>
      </w:r>
      <w:r>
        <w:rPr>
          <w:rFonts w:asciiTheme="minorEastAsia" w:eastAsiaTheme="minorEastAsia" w:hAnsiTheme="minorEastAsia" w:hint="eastAsia"/>
        </w:rPr>
        <w:t>技术与</w:t>
      </w:r>
      <w:r w:rsidRPr="00A264C1">
        <w:rPr>
          <w:rFonts w:asciiTheme="minorEastAsia" w:eastAsiaTheme="minorEastAsia" w:hAnsiTheme="minorEastAsia" w:hint="eastAsia"/>
        </w:rPr>
        <w:t>设备，以高规格</w:t>
      </w:r>
      <w:r>
        <w:rPr>
          <w:rFonts w:asciiTheme="minorEastAsia" w:eastAsiaTheme="minorEastAsia" w:hAnsiTheme="minorEastAsia" w:hint="eastAsia"/>
        </w:rPr>
        <w:t>的</w:t>
      </w:r>
      <w:r w:rsidRPr="00A264C1">
        <w:rPr>
          <w:rFonts w:asciiTheme="minorEastAsia" w:eastAsiaTheme="minorEastAsia" w:hAnsiTheme="minorEastAsia" w:hint="eastAsia"/>
        </w:rPr>
        <w:t>环保要求进行</w:t>
      </w:r>
      <w:r>
        <w:rPr>
          <w:rFonts w:asciiTheme="minorEastAsia" w:eastAsiaTheme="minorEastAsia" w:hAnsiTheme="minorEastAsia" w:hint="eastAsia"/>
        </w:rPr>
        <w:t>项目</w:t>
      </w:r>
      <w:r w:rsidRPr="00A264C1">
        <w:rPr>
          <w:rFonts w:asciiTheme="minorEastAsia" w:eastAsiaTheme="minorEastAsia" w:hAnsiTheme="minorEastAsia" w:hint="eastAsia"/>
        </w:rPr>
        <w:t>规划与建设，并</w:t>
      </w:r>
      <w:r>
        <w:rPr>
          <w:rFonts w:asciiTheme="minorEastAsia" w:eastAsiaTheme="minorEastAsia" w:hAnsiTheme="minorEastAsia" w:hint="eastAsia"/>
        </w:rPr>
        <w:t>把</w:t>
      </w:r>
      <w:r w:rsidRPr="00A264C1">
        <w:rPr>
          <w:rFonts w:asciiTheme="minorEastAsia" w:eastAsiaTheme="minorEastAsia" w:hAnsiTheme="minorEastAsia" w:hint="eastAsia"/>
        </w:rPr>
        <w:t>工艺尾气</w:t>
      </w:r>
      <w:r>
        <w:rPr>
          <w:rFonts w:asciiTheme="minorEastAsia" w:eastAsiaTheme="minorEastAsia" w:hAnsiTheme="minorEastAsia" w:hint="eastAsia"/>
        </w:rPr>
        <w:t>作为</w:t>
      </w:r>
      <w:r w:rsidRPr="00A264C1">
        <w:rPr>
          <w:rFonts w:asciiTheme="minorEastAsia" w:eastAsiaTheme="minorEastAsia" w:hAnsiTheme="minorEastAsia" w:hint="eastAsia"/>
        </w:rPr>
        <w:t>绿色能源回收</w:t>
      </w:r>
      <w:r>
        <w:rPr>
          <w:rFonts w:asciiTheme="minorEastAsia" w:eastAsiaTheme="minorEastAsia" w:hAnsiTheme="minorEastAsia" w:hint="eastAsia"/>
        </w:rPr>
        <w:t>，用以产生</w:t>
      </w:r>
      <w:proofErr w:type="gramStart"/>
      <w:r w:rsidRPr="00A264C1">
        <w:rPr>
          <w:rFonts w:asciiTheme="minorEastAsia" w:eastAsiaTheme="minorEastAsia" w:hAnsiTheme="minorEastAsia" w:hint="eastAsia"/>
        </w:rPr>
        <w:t>蒸气</w:t>
      </w:r>
      <w:proofErr w:type="gramEnd"/>
      <w:r w:rsidRPr="00A264C1">
        <w:rPr>
          <w:rFonts w:asciiTheme="minorEastAsia" w:eastAsiaTheme="minorEastAsia" w:hAnsiTheme="minorEastAsia" w:hint="eastAsia"/>
        </w:rPr>
        <w:t>与电力，</w:t>
      </w:r>
      <w:r>
        <w:rPr>
          <w:rFonts w:asciiTheme="minorEastAsia" w:eastAsiaTheme="minorEastAsia" w:hAnsiTheme="minorEastAsia" w:hint="eastAsia"/>
        </w:rPr>
        <w:t>实现</w:t>
      </w:r>
      <w:r w:rsidRPr="00A264C1">
        <w:rPr>
          <w:rFonts w:asciiTheme="minorEastAsia" w:eastAsiaTheme="minorEastAsia" w:hAnsiTheme="minorEastAsia" w:hint="eastAsia"/>
        </w:rPr>
        <w:t>企业与环境的可持续发展。</w:t>
      </w:r>
    </w:p>
    <w:p w:rsidR="001138A7" w:rsidRPr="00A5118B" w:rsidRDefault="001138A7" w:rsidP="001138A7">
      <w:pPr>
        <w:rPr>
          <w:rFonts w:asciiTheme="minorEastAsia" w:eastAsiaTheme="minorEastAsia" w:hAnsiTheme="minorEastAsia"/>
        </w:rPr>
      </w:pPr>
      <w:r w:rsidRPr="00A5118B">
        <w:rPr>
          <w:rFonts w:asciiTheme="minorEastAsia" w:eastAsiaTheme="minorEastAsia" w:hAnsiTheme="minorEastAsia" w:hint="eastAsia"/>
        </w:rPr>
        <w:t>实际上，国际中</w:t>
      </w:r>
      <w:proofErr w:type="gramStart"/>
      <w:r w:rsidRPr="00A5118B">
        <w:rPr>
          <w:rFonts w:asciiTheme="minorEastAsia" w:eastAsiaTheme="minorEastAsia" w:hAnsiTheme="minorEastAsia" w:hint="eastAsia"/>
        </w:rPr>
        <w:t>橡</w:t>
      </w:r>
      <w:proofErr w:type="gramEnd"/>
      <w:r w:rsidRPr="00A5118B">
        <w:rPr>
          <w:rFonts w:asciiTheme="minorEastAsia" w:eastAsiaTheme="minorEastAsia" w:hAnsiTheme="minorEastAsia" w:hint="eastAsia"/>
        </w:rPr>
        <w:t>在印度的布局，可追溯到</w:t>
      </w:r>
      <w:r w:rsidRPr="00A5118B">
        <w:rPr>
          <w:rFonts w:asciiTheme="minorEastAsia" w:eastAsiaTheme="minorEastAsia" w:hAnsiTheme="minorEastAsia"/>
        </w:rPr>
        <w:t>1995</w:t>
      </w:r>
      <w:r w:rsidRPr="00A5118B">
        <w:rPr>
          <w:rFonts w:asciiTheme="minorEastAsia" w:eastAsiaTheme="minorEastAsia" w:hAnsiTheme="minorEastAsia" w:hint="eastAsia"/>
        </w:rPr>
        <w:t>年，当</w:t>
      </w:r>
      <w:r>
        <w:rPr>
          <w:rFonts w:asciiTheme="minorEastAsia" w:eastAsiaTheme="minorEastAsia" w:hAnsiTheme="minorEastAsia" w:hint="eastAsia"/>
        </w:rPr>
        <w:t>时它在</w:t>
      </w:r>
      <w:r w:rsidRPr="00A5118B">
        <w:rPr>
          <w:rFonts w:asciiTheme="minorEastAsia" w:eastAsiaTheme="minorEastAsia" w:hAnsiTheme="minorEastAsia" w:hint="eastAsia"/>
        </w:rPr>
        <w:t>购并美国大陆炭黑公司（</w:t>
      </w:r>
      <w:r w:rsidRPr="00A5118B">
        <w:rPr>
          <w:rFonts w:asciiTheme="minorEastAsia" w:eastAsiaTheme="minorEastAsia" w:hAnsiTheme="minorEastAsia"/>
        </w:rPr>
        <w:t>Continental Carbon</w:t>
      </w:r>
      <w:r w:rsidRPr="00A5118B">
        <w:rPr>
          <w:rFonts w:asciiTheme="minorEastAsia" w:eastAsiaTheme="minorEastAsia" w:hAnsiTheme="minorEastAsia" w:hint="eastAsia"/>
        </w:rPr>
        <w:t>）时，其印度德里</w:t>
      </w:r>
      <w:r w:rsidRPr="00ED0404"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Delhi</w:t>
      </w:r>
      <w:r w:rsidRPr="00ED0404">
        <w:rPr>
          <w:rFonts w:asciiTheme="minorEastAsia" w:eastAsiaTheme="minorEastAsia" w:hAnsiTheme="minorEastAsia" w:hint="eastAsia"/>
        </w:rPr>
        <w:t>）</w:t>
      </w:r>
      <w:r w:rsidRPr="00A5118B">
        <w:rPr>
          <w:rFonts w:asciiTheme="minorEastAsia" w:eastAsiaTheme="minorEastAsia" w:hAnsiTheme="minorEastAsia" w:hint="eastAsia"/>
        </w:rPr>
        <w:t>工厂随之并入中</w:t>
      </w:r>
      <w:proofErr w:type="gramStart"/>
      <w:r w:rsidRPr="00A5118B">
        <w:rPr>
          <w:rFonts w:asciiTheme="minorEastAsia" w:eastAsiaTheme="minorEastAsia" w:hAnsiTheme="minorEastAsia" w:hint="eastAsia"/>
        </w:rPr>
        <w:t>橡</w:t>
      </w:r>
      <w:proofErr w:type="gramEnd"/>
      <w:r w:rsidRPr="00A5118B">
        <w:rPr>
          <w:rFonts w:asciiTheme="minorEastAsia" w:eastAsiaTheme="minorEastAsia" w:hAnsiTheme="minorEastAsia" w:hint="eastAsia"/>
        </w:rPr>
        <w:t>版图，并于</w:t>
      </w:r>
      <w:r w:rsidRPr="00A5118B">
        <w:rPr>
          <w:rFonts w:asciiTheme="minorEastAsia" w:eastAsiaTheme="minorEastAsia" w:hAnsiTheme="minorEastAsia"/>
        </w:rPr>
        <w:t>2000</w:t>
      </w:r>
      <w:r w:rsidRPr="00A5118B">
        <w:rPr>
          <w:rFonts w:asciiTheme="minorEastAsia" w:eastAsiaTheme="minorEastAsia" w:hAnsiTheme="minorEastAsia" w:hint="eastAsia"/>
        </w:rPr>
        <w:t>年正式投入营运。鉴于印度炭黑市场的快速增长，该公司为进一步服务客户，于</w:t>
      </w:r>
      <w:r w:rsidRPr="00A5118B">
        <w:rPr>
          <w:rFonts w:asciiTheme="minorEastAsia" w:eastAsiaTheme="minorEastAsia" w:hAnsiTheme="minorEastAsia"/>
        </w:rPr>
        <w:t>2018</w:t>
      </w:r>
      <w:r w:rsidRPr="00A5118B">
        <w:rPr>
          <w:rFonts w:asciiTheme="minorEastAsia" w:eastAsiaTheme="minorEastAsia" w:hAnsiTheme="minorEastAsia" w:hint="eastAsia"/>
        </w:rPr>
        <w:t>年规划筹措</w:t>
      </w:r>
      <w:r>
        <w:rPr>
          <w:rFonts w:asciiTheme="minorEastAsia" w:eastAsiaTheme="minorEastAsia" w:hAnsiTheme="minorEastAsia" w:hint="eastAsia"/>
        </w:rPr>
        <w:t>资金</w:t>
      </w:r>
      <w:r w:rsidRPr="00A5118B"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 w:hint="eastAsia"/>
        </w:rPr>
        <w:t>兴建</w:t>
      </w:r>
      <w:r w:rsidRPr="00A5118B">
        <w:rPr>
          <w:rFonts w:asciiTheme="minorEastAsia" w:eastAsiaTheme="minorEastAsia" w:hAnsiTheme="minorEastAsia" w:hint="eastAsia"/>
        </w:rPr>
        <w:t>古吉拉特新厂；该工程</w:t>
      </w:r>
      <w:r>
        <w:rPr>
          <w:rFonts w:asciiTheme="minorEastAsia" w:eastAsiaTheme="minorEastAsia" w:hAnsiTheme="minorEastAsia" w:hint="eastAsia"/>
        </w:rPr>
        <w:t>受到全球</w:t>
      </w:r>
      <w:r w:rsidRPr="00A5118B">
        <w:rPr>
          <w:rFonts w:asciiTheme="minorEastAsia" w:eastAsiaTheme="minorEastAsia" w:hAnsiTheme="minorEastAsia" w:hint="eastAsia"/>
        </w:rPr>
        <w:t>疫情的严峻冲击，</w:t>
      </w:r>
      <w:r>
        <w:rPr>
          <w:rFonts w:asciiTheme="minorEastAsia" w:eastAsiaTheme="minorEastAsia" w:hAnsiTheme="minorEastAsia" w:hint="eastAsia"/>
        </w:rPr>
        <w:t>一期工程</w:t>
      </w:r>
      <w:r w:rsidRPr="00A5118B">
        <w:rPr>
          <w:rFonts w:asciiTheme="minorEastAsia" w:eastAsiaTheme="minorEastAsia" w:hAnsiTheme="minorEastAsia" w:hint="eastAsia"/>
        </w:rPr>
        <w:t>中途曾</w:t>
      </w:r>
      <w:r>
        <w:rPr>
          <w:rFonts w:asciiTheme="minorEastAsia" w:eastAsiaTheme="minorEastAsia" w:hAnsiTheme="minorEastAsia" w:hint="eastAsia"/>
        </w:rPr>
        <w:t>三</w:t>
      </w:r>
      <w:r w:rsidRPr="00A5118B">
        <w:rPr>
          <w:rFonts w:asciiTheme="minorEastAsia" w:eastAsiaTheme="minorEastAsia" w:hAnsiTheme="minorEastAsia" w:hint="eastAsia"/>
        </w:rPr>
        <w:t>次被迫停工，</w:t>
      </w:r>
      <w:r>
        <w:rPr>
          <w:rFonts w:asciiTheme="minorEastAsia" w:eastAsiaTheme="minorEastAsia" w:hAnsiTheme="minorEastAsia" w:hint="eastAsia"/>
        </w:rPr>
        <w:t>所以</w:t>
      </w:r>
      <w:r w:rsidRPr="00A5118B">
        <w:rPr>
          <w:rFonts w:asciiTheme="minorEastAsia" w:eastAsiaTheme="minorEastAsia" w:hAnsiTheme="minorEastAsia" w:hint="eastAsia"/>
        </w:rPr>
        <w:t>于今年</w:t>
      </w:r>
      <w:r w:rsidRPr="00A5118B">
        <w:rPr>
          <w:rFonts w:asciiTheme="minorEastAsia" w:eastAsiaTheme="minorEastAsia" w:hAnsiTheme="minorEastAsia"/>
        </w:rPr>
        <w:t>10</w:t>
      </w:r>
      <w:r w:rsidRPr="00A5118B">
        <w:rPr>
          <w:rFonts w:asciiTheme="minorEastAsia" w:eastAsiaTheme="minorEastAsia" w:hAnsiTheme="minorEastAsia" w:hint="eastAsia"/>
        </w:rPr>
        <w:t>月才竣工投产。目前，中</w:t>
      </w:r>
      <w:proofErr w:type="gramStart"/>
      <w:r w:rsidRPr="00A5118B">
        <w:rPr>
          <w:rFonts w:asciiTheme="minorEastAsia" w:eastAsiaTheme="minorEastAsia" w:hAnsiTheme="minorEastAsia" w:hint="eastAsia"/>
        </w:rPr>
        <w:t>橡</w:t>
      </w:r>
      <w:proofErr w:type="gramEnd"/>
      <w:r w:rsidRPr="00A5118B">
        <w:rPr>
          <w:rFonts w:asciiTheme="minorEastAsia" w:eastAsiaTheme="minorEastAsia" w:hAnsiTheme="minorEastAsia" w:hint="eastAsia"/>
        </w:rPr>
        <w:t>在印度两家工厂的总产能达</w:t>
      </w:r>
      <w:r w:rsidRPr="00A5118B">
        <w:rPr>
          <w:rFonts w:asciiTheme="minorEastAsia" w:eastAsiaTheme="minorEastAsia" w:hAnsiTheme="minorEastAsia"/>
        </w:rPr>
        <w:t>23.5</w:t>
      </w:r>
      <w:r>
        <w:rPr>
          <w:rFonts w:asciiTheme="minorEastAsia" w:eastAsiaTheme="minorEastAsia" w:hAnsiTheme="minorEastAsia" w:hint="eastAsia"/>
        </w:rPr>
        <w:t>万吨，是</w:t>
      </w:r>
      <w:r w:rsidRPr="00A5118B">
        <w:rPr>
          <w:rFonts w:asciiTheme="minorEastAsia" w:eastAsiaTheme="minorEastAsia" w:hAnsiTheme="minorEastAsia" w:hint="eastAsia"/>
        </w:rPr>
        <w:t>印度第三大炭黑供应商。</w:t>
      </w:r>
    </w:p>
    <w:p w:rsidR="001138A7" w:rsidRPr="00A70985" w:rsidRDefault="001138A7" w:rsidP="001138A7">
      <w:pPr>
        <w:rPr>
          <w:rFonts w:asciiTheme="minorEastAsia" w:eastAsiaTheme="minorEastAsia" w:hAnsiTheme="minorEastAsia"/>
        </w:rPr>
      </w:pPr>
      <w:r w:rsidRPr="00A70985">
        <w:rPr>
          <w:rFonts w:asciiTheme="minorEastAsia" w:eastAsiaTheme="minorEastAsia" w:hAnsiTheme="minorEastAsia" w:hint="eastAsia"/>
        </w:rPr>
        <w:t>另外，国际中</w:t>
      </w:r>
      <w:proofErr w:type="gramStart"/>
      <w:r w:rsidRPr="00A70985">
        <w:rPr>
          <w:rFonts w:asciiTheme="minorEastAsia" w:eastAsiaTheme="minorEastAsia" w:hAnsiTheme="minorEastAsia" w:hint="eastAsia"/>
        </w:rPr>
        <w:t>橡</w:t>
      </w:r>
      <w:proofErr w:type="gramEnd"/>
      <w:r w:rsidRPr="00A70985">
        <w:rPr>
          <w:rFonts w:asciiTheme="minorEastAsia" w:eastAsiaTheme="minorEastAsia" w:hAnsiTheme="minorEastAsia" w:hint="eastAsia"/>
        </w:rPr>
        <w:t>与土耳其</w:t>
      </w:r>
      <w:r>
        <w:rPr>
          <w:rFonts w:asciiTheme="minorEastAsia" w:eastAsiaTheme="minorEastAsia" w:hAnsiTheme="minorEastAsia" w:hint="eastAsia"/>
        </w:rPr>
        <w:t>欧亚克（OYAK）</w:t>
      </w:r>
      <w:r w:rsidRPr="00A70985">
        <w:rPr>
          <w:rFonts w:asciiTheme="minorEastAsia" w:eastAsiaTheme="minorEastAsia" w:hAnsiTheme="minorEastAsia" w:hint="eastAsia"/>
        </w:rPr>
        <w:t>工业集团</w:t>
      </w:r>
      <w:r>
        <w:rPr>
          <w:rFonts w:asciiTheme="minorEastAsia" w:eastAsiaTheme="minorEastAsia" w:hAnsiTheme="minorEastAsia" w:hint="eastAsia"/>
        </w:rPr>
        <w:t>各出资50%，在</w:t>
      </w:r>
      <w:r w:rsidRPr="00A70985">
        <w:rPr>
          <w:rFonts w:asciiTheme="minorEastAsia" w:eastAsiaTheme="minorEastAsia" w:hAnsiTheme="minorEastAsia" w:hint="eastAsia"/>
        </w:rPr>
        <w:t>土耳其</w:t>
      </w:r>
      <w:r w:rsidRPr="006404F3">
        <w:rPr>
          <w:rFonts w:asciiTheme="minorEastAsia" w:eastAsiaTheme="minorEastAsia" w:hAnsiTheme="minorEastAsia" w:hint="eastAsia"/>
          <w:szCs w:val="21"/>
        </w:rPr>
        <w:t>伊斯肯德伦（Iskenderun）</w:t>
      </w:r>
      <w:r>
        <w:rPr>
          <w:rFonts w:asciiTheme="minorEastAsia" w:eastAsiaTheme="minorEastAsia" w:hAnsiTheme="minorEastAsia" w:hint="eastAsia"/>
          <w:szCs w:val="21"/>
        </w:rPr>
        <w:t>地区合资建</w:t>
      </w:r>
      <w:r>
        <w:rPr>
          <w:rFonts w:asciiTheme="minorEastAsia" w:eastAsiaTheme="minorEastAsia" w:hAnsiTheme="minorEastAsia" w:hint="eastAsia"/>
        </w:rPr>
        <w:t>设</w:t>
      </w:r>
      <w:r w:rsidRPr="00A70985">
        <w:rPr>
          <w:rFonts w:asciiTheme="minorEastAsia" w:eastAsiaTheme="minorEastAsia" w:hAnsiTheme="minorEastAsia" w:hint="eastAsia"/>
        </w:rPr>
        <w:t>年产能</w:t>
      </w:r>
      <w:r w:rsidRPr="00A70985">
        <w:rPr>
          <w:rFonts w:asciiTheme="minorEastAsia" w:eastAsiaTheme="minorEastAsia" w:hAnsiTheme="minorEastAsia"/>
        </w:rPr>
        <w:t>15</w:t>
      </w:r>
      <w:r w:rsidRPr="00A70985">
        <w:rPr>
          <w:rFonts w:asciiTheme="minorEastAsia" w:eastAsiaTheme="minorEastAsia" w:hAnsiTheme="minorEastAsia" w:hint="eastAsia"/>
        </w:rPr>
        <w:t>万吨</w:t>
      </w:r>
      <w:r>
        <w:rPr>
          <w:rFonts w:asciiTheme="minorEastAsia" w:eastAsiaTheme="minorEastAsia" w:hAnsiTheme="minorEastAsia" w:hint="eastAsia"/>
        </w:rPr>
        <w:t>的炭黑工厂</w:t>
      </w:r>
      <w:r w:rsidRPr="00A70985">
        <w:rPr>
          <w:rFonts w:asciiTheme="minorEastAsia" w:eastAsiaTheme="minorEastAsia" w:hAnsiTheme="minorEastAsia" w:hint="eastAsia"/>
        </w:rPr>
        <w:t>，预计</w:t>
      </w:r>
      <w:r w:rsidRPr="00A70985">
        <w:rPr>
          <w:rFonts w:asciiTheme="minorEastAsia" w:eastAsiaTheme="minorEastAsia" w:hAnsiTheme="minorEastAsia"/>
        </w:rPr>
        <w:t>2024</w:t>
      </w:r>
      <w:r>
        <w:rPr>
          <w:rFonts w:asciiTheme="minorEastAsia" w:eastAsiaTheme="minorEastAsia" w:hAnsiTheme="minorEastAsia" w:hint="eastAsia"/>
        </w:rPr>
        <w:t>年建成投产。</w:t>
      </w:r>
      <w:r w:rsidRPr="00A70985">
        <w:rPr>
          <w:rFonts w:asciiTheme="minorEastAsia" w:eastAsiaTheme="minorEastAsia" w:hAnsiTheme="minorEastAsia" w:hint="eastAsia"/>
        </w:rPr>
        <w:t>由于土耳其为欧洲五大汽</w:t>
      </w:r>
      <w:r>
        <w:rPr>
          <w:rFonts w:asciiTheme="minorEastAsia" w:eastAsiaTheme="minorEastAsia" w:hAnsiTheme="minorEastAsia" w:hint="eastAsia"/>
        </w:rPr>
        <w:t>车生产基地之一，邻近的德国就是全球汽车制造业中心之一</w:t>
      </w:r>
      <w:r w:rsidRPr="00A70985">
        <w:rPr>
          <w:rFonts w:asciiTheme="minorEastAsia" w:eastAsiaTheme="minorEastAsia" w:hAnsiTheme="minorEastAsia" w:hint="eastAsia"/>
        </w:rPr>
        <w:t>，地理位置优越，未来将首要瞄准欧洲车厂</w:t>
      </w:r>
      <w:r>
        <w:rPr>
          <w:rFonts w:asciiTheme="minorEastAsia" w:eastAsiaTheme="minorEastAsia" w:hAnsiTheme="minorEastAsia" w:hint="eastAsia"/>
        </w:rPr>
        <w:t>的</w:t>
      </w:r>
      <w:r w:rsidRPr="00A70985">
        <w:rPr>
          <w:rFonts w:asciiTheme="minorEastAsia" w:eastAsiaTheme="minorEastAsia" w:hAnsiTheme="minorEastAsia" w:hint="eastAsia"/>
        </w:rPr>
        <w:t>商机。</w:t>
      </w:r>
      <w:r>
        <w:rPr>
          <w:rFonts w:asciiTheme="minorEastAsia" w:eastAsiaTheme="minorEastAsia" w:hAnsiTheme="minorEastAsia" w:hint="eastAsia"/>
        </w:rPr>
        <w:t>（金沙江）</w:t>
      </w: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38A7"/>
    <w:rsid w:val="001138A7"/>
    <w:rsid w:val="002E6C59"/>
    <w:rsid w:val="00387768"/>
    <w:rsid w:val="003E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8A7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2022-12-23T09:03:00Z</dcterms:created>
  <dcterms:modified xsi:type="dcterms:W3CDTF">2022-12-23T09:03:00Z</dcterms:modified>
</cp:coreProperties>
</file>