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05" w:rsidRPr="00F253AB" w:rsidRDefault="00F66A05" w:rsidP="00F66A05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石油系炭黑原料-</w:t>
      </w:r>
      <w:r w:rsidRPr="00F253AB">
        <w:rPr>
          <w:rFonts w:asciiTheme="minorEastAsia" w:eastAsiaTheme="minorEastAsia" w:hAnsiTheme="minorEastAsia" w:hint="eastAsia"/>
          <w:b/>
        </w:rPr>
        <w:t>催化</w:t>
      </w:r>
      <w:r>
        <w:rPr>
          <w:rFonts w:asciiTheme="minorEastAsia" w:eastAsiaTheme="minorEastAsia" w:hAnsiTheme="minorEastAsia" w:hint="eastAsia"/>
          <w:b/>
        </w:rPr>
        <w:t>裂化油浆国家标准即将实施</w:t>
      </w:r>
    </w:p>
    <w:p w:rsidR="00F66A05" w:rsidRDefault="00F66A05" w:rsidP="00F66A0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据《</w:t>
      </w:r>
      <w:r w:rsidRPr="00C13A11">
        <w:rPr>
          <w:rFonts w:asciiTheme="minorEastAsia" w:eastAsiaTheme="minorEastAsia" w:hAnsiTheme="minorEastAsia" w:hint="eastAsia"/>
        </w:rPr>
        <w:t>全国标准信息公共服务平台</w:t>
      </w:r>
      <w:r>
        <w:rPr>
          <w:rFonts w:asciiTheme="minorEastAsia" w:eastAsiaTheme="minorEastAsia" w:hAnsiTheme="minorEastAsia" w:hint="eastAsia"/>
        </w:rPr>
        <w:t>》报道：经</w:t>
      </w:r>
      <w:r w:rsidRPr="00947629">
        <w:rPr>
          <w:rFonts w:asciiTheme="minorEastAsia" w:eastAsiaTheme="minorEastAsia" w:hAnsiTheme="minorEastAsia" w:hint="eastAsia"/>
        </w:rPr>
        <w:t>全国橡胶与橡胶制品标准化技术委员会（</w:t>
      </w:r>
      <w:bookmarkStart w:id="0" w:name="OLE_LINK846"/>
      <w:bookmarkStart w:id="1" w:name="OLE_LINK847"/>
      <w:r w:rsidRPr="00947629">
        <w:rPr>
          <w:rFonts w:asciiTheme="minorEastAsia" w:eastAsiaTheme="minorEastAsia" w:hAnsiTheme="minorEastAsia" w:hint="eastAsia"/>
        </w:rPr>
        <w:t>TC35</w:t>
      </w:r>
      <w:bookmarkEnd w:id="0"/>
      <w:bookmarkEnd w:id="1"/>
      <w:r w:rsidRPr="00947629">
        <w:rPr>
          <w:rFonts w:asciiTheme="minorEastAsia" w:eastAsiaTheme="minorEastAsia" w:hAnsiTheme="minorEastAsia" w:hint="eastAsia"/>
        </w:rPr>
        <w:t>）归口</w:t>
      </w:r>
      <w:r>
        <w:rPr>
          <w:rFonts w:asciiTheme="minorEastAsia" w:eastAsiaTheme="minorEastAsia" w:hAnsiTheme="minorEastAsia" w:hint="eastAsia"/>
        </w:rPr>
        <w:t>管理</w:t>
      </w:r>
      <w:r w:rsidRPr="00947629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eastAsiaTheme="minorEastAsia" w:hAnsiTheme="minorEastAsia" w:hint="eastAsia"/>
        </w:rPr>
        <w:t>由</w:t>
      </w:r>
      <w:r w:rsidRPr="00947629">
        <w:rPr>
          <w:rFonts w:asciiTheme="minorEastAsia" w:eastAsiaTheme="minorEastAsia" w:hAnsiTheme="minorEastAsia" w:hint="eastAsia"/>
        </w:rPr>
        <w:t>全国橡胶与橡胶制品标准化技术委员会炭黑分会（TC35</w:t>
      </w:r>
      <w:r>
        <w:rPr>
          <w:rFonts w:asciiTheme="minorEastAsia" w:eastAsiaTheme="minorEastAsia" w:hAnsiTheme="minorEastAsia" w:hint="eastAsia"/>
        </w:rPr>
        <w:t xml:space="preserve"> </w:t>
      </w:r>
      <w:r w:rsidRPr="00947629">
        <w:rPr>
          <w:rFonts w:asciiTheme="minorEastAsia" w:eastAsiaTheme="minorEastAsia" w:hAnsiTheme="minorEastAsia" w:hint="eastAsia"/>
        </w:rPr>
        <w:t>SC5）</w:t>
      </w:r>
      <w:r>
        <w:rPr>
          <w:rFonts w:asciiTheme="minorEastAsia" w:eastAsiaTheme="minorEastAsia" w:hAnsiTheme="minorEastAsia" w:hint="eastAsia"/>
        </w:rPr>
        <w:t>负责</w:t>
      </w:r>
      <w:r w:rsidRPr="00947629">
        <w:rPr>
          <w:rFonts w:asciiTheme="minorEastAsia" w:eastAsiaTheme="minorEastAsia" w:hAnsiTheme="minorEastAsia" w:hint="eastAsia"/>
        </w:rPr>
        <w:t>执行</w:t>
      </w:r>
      <w:r>
        <w:rPr>
          <w:rFonts w:asciiTheme="minorEastAsia" w:eastAsiaTheme="minorEastAsia" w:hAnsiTheme="minorEastAsia" w:hint="eastAsia"/>
        </w:rPr>
        <w:t>的炭黑原料油</w:t>
      </w:r>
      <w:r w:rsidRPr="00947629">
        <w:rPr>
          <w:rFonts w:asciiTheme="minorEastAsia" w:eastAsiaTheme="minorEastAsia" w:hAnsiTheme="minorEastAsia" w:hint="eastAsia"/>
        </w:rPr>
        <w:t>国家标准《炭黑原料油 石油炼制催化油浆》</w:t>
      </w:r>
      <w:r w:rsidRPr="00F253AB">
        <w:rPr>
          <w:rFonts w:asciiTheme="minorEastAsia" w:eastAsiaTheme="minorEastAsia" w:hAnsiTheme="minorEastAsia" w:hint="eastAsia"/>
        </w:rPr>
        <w:t>(GB/T 41957-2022)</w:t>
      </w:r>
      <w:r>
        <w:rPr>
          <w:rFonts w:asciiTheme="minorEastAsia" w:eastAsiaTheme="minorEastAsia" w:hAnsiTheme="minorEastAsia" w:hint="eastAsia"/>
        </w:rPr>
        <w:t>已于2022年底发布，订于2023年7月1日起</w:t>
      </w:r>
      <w:r>
        <w:rPr>
          <w:rFonts w:asciiTheme="minorEastAsia" w:eastAsiaTheme="minorEastAsia" w:hAnsiTheme="minorEastAsia" w:hint="eastAsia"/>
          <w:kern w:val="0"/>
        </w:rPr>
        <w:t>正式</w:t>
      </w:r>
      <w:r>
        <w:rPr>
          <w:rFonts w:asciiTheme="minorEastAsia" w:eastAsiaTheme="minorEastAsia" w:hAnsiTheme="minorEastAsia" w:hint="eastAsia"/>
        </w:rPr>
        <w:t>实施</w:t>
      </w:r>
      <w:r w:rsidRPr="00947629">
        <w:rPr>
          <w:rFonts w:asciiTheme="minorEastAsia" w:eastAsiaTheme="minorEastAsia" w:hAnsiTheme="minorEastAsia" w:hint="eastAsia"/>
        </w:rPr>
        <w:t>。</w:t>
      </w:r>
      <w:r>
        <w:rPr>
          <w:rFonts w:asciiTheme="minorEastAsia" w:eastAsiaTheme="minorEastAsia" w:hAnsiTheme="minorEastAsia" w:hint="eastAsia"/>
        </w:rPr>
        <w:t>该标准是由</w:t>
      </w:r>
      <w:r w:rsidRPr="00947629">
        <w:rPr>
          <w:rFonts w:asciiTheme="minorEastAsia" w:eastAsiaTheme="minorEastAsia" w:hAnsiTheme="minorEastAsia" w:hint="eastAsia"/>
        </w:rPr>
        <w:t>中</w:t>
      </w:r>
      <w:proofErr w:type="gramStart"/>
      <w:r w:rsidRPr="00947629">
        <w:rPr>
          <w:rFonts w:asciiTheme="minorEastAsia" w:eastAsiaTheme="minorEastAsia" w:hAnsiTheme="minorEastAsia" w:hint="eastAsia"/>
        </w:rPr>
        <w:t>昊黑元</w:t>
      </w:r>
      <w:proofErr w:type="gramEnd"/>
      <w:r w:rsidRPr="00947629">
        <w:rPr>
          <w:rFonts w:asciiTheme="minorEastAsia" w:eastAsiaTheme="minorEastAsia" w:hAnsiTheme="minorEastAsia" w:hint="eastAsia"/>
        </w:rPr>
        <w:t>化工研究设计院有限公司</w:t>
      </w:r>
      <w:r>
        <w:rPr>
          <w:rFonts w:asciiTheme="minorEastAsia" w:eastAsiaTheme="minorEastAsia" w:hAnsiTheme="minorEastAsia" w:hint="eastAsia"/>
        </w:rPr>
        <w:t>牵头，有江西黑猫炭黑</w:t>
      </w:r>
      <w:r w:rsidRPr="00947629">
        <w:rPr>
          <w:rFonts w:asciiTheme="minorEastAsia" w:eastAsiaTheme="minorEastAsia" w:hAnsiTheme="minorEastAsia" w:hint="eastAsia"/>
        </w:rPr>
        <w:t>公司</w:t>
      </w:r>
      <w:r>
        <w:rPr>
          <w:rFonts w:asciiTheme="minorEastAsia" w:eastAsiaTheme="minorEastAsia" w:hAnsiTheme="minorEastAsia" w:hint="eastAsia"/>
        </w:rPr>
        <w:t>以及</w:t>
      </w:r>
      <w:r w:rsidRPr="001577B2">
        <w:rPr>
          <w:rFonts w:asciiTheme="minorEastAsia" w:eastAsiaTheme="minorEastAsia" w:hAnsiTheme="minorEastAsia" w:hint="eastAsia"/>
        </w:rPr>
        <w:t>中石油大庆炼化分公司</w:t>
      </w:r>
      <w:r>
        <w:rPr>
          <w:rFonts w:asciiTheme="minorEastAsia" w:eastAsiaTheme="minorEastAsia" w:hAnsiTheme="minorEastAsia" w:hint="eastAsia"/>
        </w:rPr>
        <w:t>等22家单位共同参与起草制订的。</w:t>
      </w:r>
    </w:p>
    <w:p w:rsidR="00F66A05" w:rsidRPr="00F253AB" w:rsidRDefault="00F66A05" w:rsidP="00F66A0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该标准规定了适用于炭黑生产用石油系油料——</w:t>
      </w:r>
      <w:r w:rsidRPr="00F253AB">
        <w:rPr>
          <w:rFonts w:asciiTheme="minorEastAsia" w:eastAsiaTheme="minorEastAsia" w:hAnsiTheme="minorEastAsia" w:hint="eastAsia"/>
        </w:rPr>
        <w:t>催化</w:t>
      </w:r>
      <w:r>
        <w:rPr>
          <w:rFonts w:asciiTheme="minorEastAsia" w:eastAsiaTheme="minorEastAsia" w:hAnsiTheme="minorEastAsia" w:hint="eastAsia"/>
        </w:rPr>
        <w:t>裂化澄清油的密度、芳烃指数、灰分、硫含量、沥青质含量以及</w:t>
      </w:r>
      <w:proofErr w:type="gramStart"/>
      <w:r w:rsidRPr="00F253AB">
        <w:rPr>
          <w:rFonts w:asciiTheme="minorEastAsia" w:eastAsiaTheme="minorEastAsia" w:hAnsiTheme="minorEastAsia" w:hint="eastAsia"/>
        </w:rPr>
        <w:t>金属钠钾</w:t>
      </w:r>
      <w:r>
        <w:rPr>
          <w:rFonts w:asciiTheme="minorEastAsia" w:eastAsiaTheme="minorEastAsia" w:hAnsiTheme="minorEastAsia" w:hint="eastAsia"/>
        </w:rPr>
        <w:t>离子</w:t>
      </w:r>
      <w:proofErr w:type="gramEnd"/>
      <w:r>
        <w:rPr>
          <w:rFonts w:asciiTheme="minorEastAsia" w:eastAsiaTheme="minorEastAsia" w:hAnsiTheme="minorEastAsia" w:hint="eastAsia"/>
        </w:rPr>
        <w:t>的</w:t>
      </w:r>
      <w:r w:rsidRPr="00F253AB">
        <w:rPr>
          <w:rFonts w:asciiTheme="minorEastAsia" w:eastAsiaTheme="minorEastAsia" w:hAnsiTheme="minorEastAsia" w:hint="eastAsia"/>
        </w:rPr>
        <w:t>含量等</w:t>
      </w:r>
      <w:r>
        <w:rPr>
          <w:rFonts w:asciiTheme="minorEastAsia" w:eastAsiaTheme="minorEastAsia" w:hAnsiTheme="minorEastAsia" w:hint="eastAsia"/>
        </w:rPr>
        <w:t>一系列技术要求及相应的测试方法。这将有助于确保这类石油系炭黑原料油的质量和稳定性，提高炭黑生产的收率和</w:t>
      </w:r>
      <w:r w:rsidRPr="00F253AB">
        <w:rPr>
          <w:rFonts w:asciiTheme="minorEastAsia" w:eastAsiaTheme="minorEastAsia" w:hAnsiTheme="minorEastAsia" w:hint="eastAsia"/>
        </w:rPr>
        <w:t>质量。</w:t>
      </w:r>
      <w:r>
        <w:rPr>
          <w:rFonts w:asciiTheme="minorEastAsia" w:eastAsiaTheme="minorEastAsia" w:hAnsiTheme="minorEastAsia" w:hint="eastAsia"/>
        </w:rPr>
        <w:t>这项</w:t>
      </w:r>
      <w:r w:rsidRPr="00F253AB">
        <w:rPr>
          <w:rFonts w:asciiTheme="minorEastAsia" w:eastAsiaTheme="minorEastAsia" w:hAnsiTheme="minorEastAsia" w:hint="eastAsia"/>
        </w:rPr>
        <w:t>国家标准的出台</w:t>
      </w:r>
      <w:r>
        <w:rPr>
          <w:rFonts w:asciiTheme="minorEastAsia" w:eastAsiaTheme="minorEastAsia" w:hAnsiTheme="minorEastAsia" w:hint="eastAsia"/>
        </w:rPr>
        <w:t>，会推动石油炼制行业的规范化和标准化生产，也会促进炭黑产业的</w:t>
      </w:r>
      <w:r w:rsidRPr="00F253AB">
        <w:rPr>
          <w:rFonts w:asciiTheme="minorEastAsia" w:eastAsiaTheme="minorEastAsia" w:hAnsiTheme="minorEastAsia" w:hint="eastAsia"/>
        </w:rPr>
        <w:t>可持续发展。</w:t>
      </w:r>
      <w:r>
        <w:rPr>
          <w:rFonts w:asciiTheme="minorEastAsia" w:eastAsiaTheme="minorEastAsia" w:hAnsiTheme="minorEastAsia" w:hint="eastAsia"/>
        </w:rPr>
        <w:t>（报道员）</w:t>
      </w:r>
    </w:p>
    <w:p w:rsidR="00B60E8C" w:rsidRDefault="00B60E8C"/>
    <w:sectPr w:rsidR="00B60E8C" w:rsidSect="00B60E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6A05"/>
    <w:rsid w:val="00B60E8C"/>
    <w:rsid w:val="00F6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A05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2023-04-19T02:37:00Z</dcterms:created>
  <dcterms:modified xsi:type="dcterms:W3CDTF">2023-04-19T02:37:00Z</dcterms:modified>
</cp:coreProperties>
</file>