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FCE" w:rsidRPr="0075093F" w:rsidRDefault="00F373E1" w:rsidP="0075093F">
      <w:pPr>
        <w:ind w:firstLineChars="200" w:firstLine="723"/>
        <w:rPr>
          <w:b/>
          <w:color w:val="FF0000"/>
          <w:sz w:val="22"/>
          <w:szCs w:val="28"/>
          <w:u w:val="thick"/>
        </w:rPr>
      </w:pPr>
      <w:r w:rsidRPr="0075093F">
        <w:rPr>
          <w:rFonts w:ascii="Tahoma" w:eastAsia="宋体" w:hAnsi="Tahoma" w:cs="Tahoma" w:hint="eastAsia"/>
          <w:b/>
          <w:bCs/>
          <w:color w:val="000000"/>
          <w:kern w:val="36"/>
          <w:sz w:val="36"/>
          <w:szCs w:val="42"/>
        </w:rPr>
        <w:t>中</w:t>
      </w:r>
      <w:proofErr w:type="gramStart"/>
      <w:r w:rsidRPr="0075093F">
        <w:rPr>
          <w:rFonts w:ascii="Tahoma" w:eastAsia="宋体" w:hAnsi="Tahoma" w:cs="Tahoma" w:hint="eastAsia"/>
          <w:b/>
          <w:bCs/>
          <w:color w:val="000000"/>
          <w:kern w:val="36"/>
          <w:sz w:val="36"/>
          <w:szCs w:val="42"/>
        </w:rPr>
        <w:t>橡</w:t>
      </w:r>
      <w:proofErr w:type="gramEnd"/>
      <w:r w:rsidRPr="0075093F">
        <w:rPr>
          <w:rFonts w:ascii="Tahoma" w:eastAsia="宋体" w:hAnsi="Tahoma" w:cs="Tahoma" w:hint="eastAsia"/>
          <w:b/>
          <w:bCs/>
          <w:color w:val="000000"/>
          <w:kern w:val="36"/>
          <w:sz w:val="36"/>
          <w:szCs w:val="42"/>
        </w:rPr>
        <w:t>协</w:t>
      </w:r>
      <w:r w:rsidRPr="0075093F">
        <w:rPr>
          <w:rFonts w:ascii="Tahoma" w:eastAsia="宋体" w:hAnsi="Tahoma" w:cs="Tahoma"/>
          <w:b/>
          <w:bCs/>
          <w:color w:val="000000"/>
          <w:kern w:val="36"/>
          <w:sz w:val="36"/>
          <w:szCs w:val="42"/>
        </w:rPr>
        <w:t>炭黑分会</w:t>
      </w:r>
      <w:r w:rsidRPr="0075093F">
        <w:rPr>
          <w:rFonts w:ascii="Tahoma" w:eastAsia="宋体" w:hAnsi="Tahoma" w:cs="Tahoma" w:hint="eastAsia"/>
          <w:b/>
          <w:bCs/>
          <w:color w:val="000000"/>
          <w:kern w:val="36"/>
          <w:sz w:val="36"/>
          <w:szCs w:val="42"/>
        </w:rPr>
        <w:t>关于征集制定</w:t>
      </w:r>
      <w:r w:rsidRPr="0075093F">
        <w:rPr>
          <w:rFonts w:ascii="Tahoma" w:eastAsia="宋体" w:hAnsi="Tahoma" w:cs="Tahoma"/>
          <w:b/>
          <w:bCs/>
          <w:color w:val="000000"/>
          <w:kern w:val="36"/>
          <w:sz w:val="36"/>
          <w:szCs w:val="42"/>
        </w:rPr>
        <w:t>团体标准</w:t>
      </w:r>
      <w:r w:rsidRPr="0075093F">
        <w:rPr>
          <w:rFonts w:ascii="Tahoma" w:eastAsia="宋体" w:hAnsi="Tahoma" w:cs="Tahoma" w:hint="eastAsia"/>
          <w:b/>
          <w:bCs/>
          <w:color w:val="000000"/>
          <w:kern w:val="36"/>
          <w:sz w:val="36"/>
          <w:szCs w:val="42"/>
        </w:rPr>
        <w:t>的通知</w:t>
      </w:r>
    </w:p>
    <w:p w:rsidR="008E3FCE" w:rsidRDefault="008E3FCE">
      <w:pPr>
        <w:widowControl/>
        <w:spacing w:before="88" w:after="88"/>
        <w:jc w:val="center"/>
        <w:rPr>
          <w:rFonts w:ascii="Tahoma" w:eastAsia="宋体" w:hAnsi="Tahoma" w:cs="Tahoma"/>
          <w:color w:val="000000"/>
          <w:kern w:val="0"/>
          <w:szCs w:val="21"/>
        </w:rPr>
      </w:pPr>
    </w:p>
    <w:p w:rsidR="008E3FCE" w:rsidRDefault="00F373E1">
      <w:pPr>
        <w:widowControl/>
        <w:spacing w:before="88" w:after="88"/>
        <w:ind w:firstLine="630"/>
        <w:jc w:val="left"/>
        <w:rPr>
          <w:rFonts w:ascii="Tahoma" w:eastAsia="宋体" w:hAnsi="Tahoma" w:cs="Tahoma"/>
          <w:kern w:val="0"/>
          <w:sz w:val="28"/>
          <w:szCs w:val="28"/>
        </w:rPr>
      </w:pPr>
      <w:r>
        <w:rPr>
          <w:rFonts w:ascii="Tahoma" w:eastAsia="宋体" w:hAnsi="Tahoma" w:cs="Tahoma"/>
          <w:color w:val="000000"/>
          <w:kern w:val="0"/>
          <w:sz w:val="28"/>
          <w:szCs w:val="28"/>
        </w:rPr>
        <w:t>根据国务院印发的《</w:t>
      </w:r>
      <w:r>
        <w:rPr>
          <w:rFonts w:ascii="Tahoma" w:eastAsia="宋体" w:hAnsi="Tahoma" w:cs="Tahoma"/>
          <w:b/>
          <w:bCs/>
          <w:color w:val="000000"/>
          <w:kern w:val="0"/>
          <w:sz w:val="28"/>
          <w:szCs w:val="28"/>
        </w:rPr>
        <w:t>深化标准化工作改革方案</w:t>
      </w:r>
      <w:r>
        <w:rPr>
          <w:rFonts w:ascii="Tahoma" w:eastAsia="宋体" w:hAnsi="Tahoma" w:cs="Tahoma"/>
          <w:color w:val="000000"/>
          <w:kern w:val="0"/>
          <w:sz w:val="28"/>
          <w:szCs w:val="28"/>
        </w:rPr>
        <w:t>》</w:t>
      </w:r>
      <w:r>
        <w:rPr>
          <w:rFonts w:ascii="Tahoma" w:eastAsia="宋体" w:hAnsi="Tahoma" w:cs="Tahoma"/>
          <w:color w:val="000000"/>
          <w:kern w:val="0"/>
          <w:sz w:val="28"/>
          <w:szCs w:val="28"/>
        </w:rPr>
        <w:t>(</w:t>
      </w:r>
      <w:r>
        <w:rPr>
          <w:rFonts w:ascii="Tahoma" w:eastAsia="宋体" w:hAnsi="Tahoma" w:cs="Tahoma"/>
          <w:color w:val="000000"/>
          <w:kern w:val="0"/>
          <w:sz w:val="28"/>
          <w:szCs w:val="28"/>
        </w:rPr>
        <w:t>国发【</w:t>
      </w:r>
      <w:r>
        <w:rPr>
          <w:rFonts w:ascii="Tahoma" w:eastAsia="宋体" w:hAnsi="Tahoma" w:cs="Tahoma"/>
          <w:color w:val="000000"/>
          <w:kern w:val="0"/>
          <w:sz w:val="28"/>
          <w:szCs w:val="28"/>
        </w:rPr>
        <w:t>2015</w:t>
      </w:r>
      <w:r>
        <w:rPr>
          <w:rFonts w:ascii="Tahoma" w:eastAsia="宋体" w:hAnsi="Tahoma" w:cs="Tahoma"/>
          <w:color w:val="000000"/>
          <w:kern w:val="0"/>
          <w:sz w:val="28"/>
          <w:szCs w:val="28"/>
        </w:rPr>
        <w:t>】</w:t>
      </w:r>
      <w:r>
        <w:rPr>
          <w:rFonts w:ascii="Tahoma" w:eastAsia="宋体" w:hAnsi="Tahoma" w:cs="Tahoma"/>
          <w:color w:val="000000"/>
          <w:kern w:val="0"/>
          <w:sz w:val="28"/>
          <w:szCs w:val="28"/>
        </w:rPr>
        <w:t>13</w:t>
      </w:r>
      <w:r>
        <w:rPr>
          <w:rFonts w:ascii="Tahoma" w:eastAsia="宋体" w:hAnsi="Tahoma" w:cs="Tahoma"/>
          <w:color w:val="000000"/>
          <w:kern w:val="0"/>
          <w:sz w:val="28"/>
          <w:szCs w:val="28"/>
        </w:rPr>
        <w:t>号</w:t>
      </w:r>
      <w:r>
        <w:rPr>
          <w:rFonts w:ascii="Tahoma" w:eastAsia="宋体" w:hAnsi="Tahoma" w:cs="Tahoma"/>
          <w:color w:val="000000"/>
          <w:kern w:val="0"/>
          <w:sz w:val="28"/>
          <w:szCs w:val="28"/>
        </w:rPr>
        <w:t>)</w:t>
      </w:r>
      <w:r>
        <w:rPr>
          <w:rFonts w:ascii="Tahoma" w:eastAsia="宋体" w:hAnsi="Tahoma" w:cs="Tahoma"/>
          <w:color w:val="000000"/>
          <w:kern w:val="0"/>
          <w:sz w:val="28"/>
          <w:szCs w:val="28"/>
        </w:rPr>
        <w:t>，改革措施中指出，政府主导制定的标准由</w:t>
      </w:r>
      <w:r>
        <w:rPr>
          <w:rFonts w:ascii="Tahoma" w:eastAsia="宋体" w:hAnsi="Tahoma" w:cs="Tahoma"/>
          <w:color w:val="000000"/>
          <w:kern w:val="0"/>
          <w:sz w:val="28"/>
          <w:szCs w:val="28"/>
        </w:rPr>
        <w:t>6</w:t>
      </w:r>
      <w:r>
        <w:rPr>
          <w:rFonts w:ascii="Tahoma" w:eastAsia="宋体" w:hAnsi="Tahoma" w:cs="Tahoma"/>
          <w:color w:val="000000"/>
          <w:kern w:val="0"/>
          <w:sz w:val="28"/>
          <w:szCs w:val="28"/>
        </w:rPr>
        <w:t>类整合精简为</w:t>
      </w:r>
      <w:r>
        <w:rPr>
          <w:rFonts w:ascii="Tahoma" w:eastAsia="宋体" w:hAnsi="Tahoma" w:cs="Tahoma"/>
          <w:color w:val="000000"/>
          <w:kern w:val="0"/>
          <w:sz w:val="28"/>
          <w:szCs w:val="28"/>
        </w:rPr>
        <w:t>4</w:t>
      </w:r>
      <w:r>
        <w:rPr>
          <w:rFonts w:ascii="Tahoma" w:eastAsia="宋体" w:hAnsi="Tahoma" w:cs="Tahoma"/>
          <w:color w:val="000000"/>
          <w:kern w:val="0"/>
          <w:sz w:val="28"/>
          <w:szCs w:val="28"/>
        </w:rPr>
        <w:t>类，</w:t>
      </w:r>
      <w:r w:rsidRPr="00860AB3">
        <w:rPr>
          <w:rFonts w:ascii="Tahoma" w:eastAsia="宋体" w:hAnsi="Tahoma" w:cs="Tahoma" w:hint="eastAsia"/>
          <w:kern w:val="0"/>
          <w:sz w:val="28"/>
          <w:szCs w:val="28"/>
        </w:rPr>
        <w:t>政府逐步向强制性国家标准过渡，</w:t>
      </w:r>
      <w:r>
        <w:rPr>
          <w:rFonts w:ascii="Tahoma" w:eastAsia="宋体" w:hAnsi="Tahoma" w:cs="Tahoma"/>
          <w:kern w:val="0"/>
          <w:sz w:val="28"/>
          <w:szCs w:val="28"/>
        </w:rPr>
        <w:t>侧重于市场自主制定的</w:t>
      </w:r>
      <w:r>
        <w:rPr>
          <w:rFonts w:ascii="Tahoma" w:eastAsia="宋体" w:hAnsi="Tahoma" w:cs="Tahoma" w:hint="eastAsia"/>
          <w:kern w:val="0"/>
          <w:sz w:val="28"/>
          <w:szCs w:val="28"/>
        </w:rPr>
        <w:t>团体</w:t>
      </w:r>
      <w:r>
        <w:rPr>
          <w:rFonts w:ascii="Tahoma" w:eastAsia="宋体" w:hAnsi="Tahoma" w:cs="Tahoma"/>
          <w:kern w:val="0"/>
          <w:sz w:val="28"/>
          <w:szCs w:val="28"/>
        </w:rPr>
        <w:t>标准</w:t>
      </w:r>
      <w:r>
        <w:rPr>
          <w:rFonts w:ascii="Tahoma" w:eastAsia="宋体" w:hAnsi="Tahoma" w:cs="Tahoma" w:hint="eastAsia"/>
          <w:kern w:val="0"/>
          <w:sz w:val="28"/>
          <w:szCs w:val="28"/>
        </w:rPr>
        <w:t>，目的在</w:t>
      </w:r>
      <w:r>
        <w:rPr>
          <w:rFonts w:ascii="Tahoma" w:eastAsia="宋体" w:hAnsi="Tahoma" w:cs="Tahoma"/>
          <w:kern w:val="0"/>
          <w:sz w:val="28"/>
          <w:szCs w:val="28"/>
        </w:rPr>
        <w:t>于提高</w:t>
      </w:r>
      <w:r>
        <w:rPr>
          <w:rFonts w:ascii="Tahoma" w:eastAsia="宋体" w:hAnsi="Tahoma" w:cs="Tahoma" w:hint="eastAsia"/>
          <w:kern w:val="0"/>
          <w:sz w:val="28"/>
          <w:szCs w:val="28"/>
        </w:rPr>
        <w:t>产品</w:t>
      </w:r>
      <w:r>
        <w:rPr>
          <w:rFonts w:ascii="Tahoma" w:eastAsia="宋体" w:hAnsi="Tahoma" w:cs="Tahoma"/>
          <w:kern w:val="0"/>
          <w:sz w:val="28"/>
          <w:szCs w:val="28"/>
        </w:rPr>
        <w:t>竞争力</w:t>
      </w:r>
      <w:r>
        <w:rPr>
          <w:rFonts w:ascii="Tahoma" w:eastAsia="宋体" w:hAnsi="Tahoma" w:cs="Tahoma" w:hint="eastAsia"/>
          <w:kern w:val="0"/>
          <w:sz w:val="28"/>
          <w:szCs w:val="28"/>
        </w:rPr>
        <w:t>，服务于市场。</w:t>
      </w:r>
    </w:p>
    <w:p w:rsidR="008E3FCE" w:rsidRDefault="00F373E1">
      <w:pPr>
        <w:widowControl/>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t>对于我国炭黑行业目前现状是橡胶轮胎用炭黑同质化发展严重而高附加值的特种专用炭黑产品发展无序，造成我们生产的特种专用炭黑的竞争力非常的低，虽然这些年炭黑企业为了寻找差异化发展道路在企业内开发新品种来适应当前市场对专用领域炭黑的需求，但是开发出来的产品因为没有相应的标准作为支持造成产品生命周期较短，很容易被其他品牌的炭黑产品替代，不仅对炭黑企业，就是应用企业也没有安全感。因此制定侧重于提高市场竞争力的团体标准就成为了现阶段我国炭黑行业差异化发展的重中之重。</w:t>
      </w:r>
    </w:p>
    <w:p w:rsidR="008E3FCE" w:rsidRPr="00860AB3" w:rsidRDefault="00F373E1">
      <w:pPr>
        <w:widowControl/>
        <w:spacing w:before="88" w:after="88"/>
        <w:ind w:firstLine="630"/>
        <w:jc w:val="left"/>
        <w:rPr>
          <w:rFonts w:ascii="Tahoma" w:eastAsia="宋体" w:hAnsi="Tahoma" w:cs="Tahoma"/>
          <w:kern w:val="0"/>
          <w:sz w:val="28"/>
          <w:szCs w:val="28"/>
        </w:rPr>
      </w:pPr>
      <w:r w:rsidRPr="00860AB3">
        <w:rPr>
          <w:rFonts w:ascii="Tahoma" w:eastAsia="宋体" w:hAnsi="Tahoma" w:cs="Tahoma"/>
          <w:kern w:val="0"/>
          <w:sz w:val="28"/>
          <w:szCs w:val="28"/>
        </w:rPr>
        <w:t>另外</w:t>
      </w:r>
      <w:r w:rsidRPr="00860AB3">
        <w:rPr>
          <w:rFonts w:ascii="Tahoma" w:eastAsia="宋体" w:hAnsi="Tahoma" w:cs="Tahoma" w:hint="eastAsia"/>
          <w:kern w:val="0"/>
          <w:sz w:val="28"/>
          <w:szCs w:val="28"/>
        </w:rPr>
        <w:t>，</w:t>
      </w:r>
      <w:r w:rsidRPr="00860AB3">
        <w:rPr>
          <w:rFonts w:ascii="Tahoma" w:eastAsia="宋体" w:hAnsi="Tahoma" w:cs="Tahoma"/>
          <w:kern w:val="0"/>
          <w:sz w:val="28"/>
          <w:szCs w:val="28"/>
        </w:rPr>
        <w:t>随着我国炭黑</w:t>
      </w:r>
      <w:r w:rsidRPr="00860AB3">
        <w:rPr>
          <w:rFonts w:ascii="Tahoma" w:eastAsia="宋体" w:hAnsi="Tahoma" w:cs="Tahoma" w:hint="eastAsia"/>
          <w:kern w:val="0"/>
          <w:sz w:val="28"/>
          <w:szCs w:val="28"/>
        </w:rPr>
        <w:t>相关行业的</w:t>
      </w:r>
      <w:r w:rsidRPr="00860AB3">
        <w:rPr>
          <w:rFonts w:ascii="Tahoma" w:eastAsia="宋体" w:hAnsi="Tahoma" w:cs="Tahoma"/>
          <w:kern w:val="0"/>
          <w:sz w:val="28"/>
          <w:szCs w:val="28"/>
        </w:rPr>
        <w:t>生产技术的不断升级，特别是低碳环保，环境治理等相关国家政策的不断深化，不断推进我国炭黑技术水平的向前发展，团体标准的制定将很好促进和保障我国炭黑行业整体水平的不断提高。</w:t>
      </w:r>
    </w:p>
    <w:p w:rsidR="008E3FCE" w:rsidRDefault="00F373E1">
      <w:pPr>
        <w:widowControl/>
        <w:spacing w:before="88" w:after="88"/>
        <w:ind w:firstLine="630"/>
        <w:jc w:val="left"/>
        <w:rPr>
          <w:rFonts w:ascii="Tahoma" w:eastAsia="宋体" w:hAnsi="Tahoma" w:cs="Tahoma"/>
          <w:color w:val="000000"/>
          <w:kern w:val="0"/>
          <w:sz w:val="28"/>
          <w:szCs w:val="28"/>
        </w:rPr>
      </w:pPr>
      <w:r w:rsidRPr="00860AB3">
        <w:rPr>
          <w:rFonts w:ascii="Tahoma" w:eastAsia="宋体" w:hAnsi="Tahoma" w:cs="Tahoma"/>
          <w:kern w:val="0"/>
          <w:sz w:val="28"/>
          <w:szCs w:val="28"/>
        </w:rPr>
        <w:t>为此作为</w:t>
      </w:r>
      <w:bookmarkStart w:id="0" w:name="_GoBack"/>
      <w:bookmarkEnd w:id="0"/>
      <w:r w:rsidRPr="00860AB3">
        <w:rPr>
          <w:rFonts w:ascii="Tahoma" w:eastAsia="宋体" w:hAnsi="Tahoma" w:cs="Tahoma"/>
          <w:kern w:val="0"/>
          <w:sz w:val="28"/>
          <w:szCs w:val="28"/>
        </w:rPr>
        <w:t>行业协会为了引导和提升我国炭黑领域的市场竞争力，诚挚邀请</w:t>
      </w:r>
      <w:r w:rsidRPr="00860AB3">
        <w:rPr>
          <w:rFonts w:ascii="Tahoma" w:eastAsia="宋体" w:hAnsi="Tahoma" w:cs="Tahoma" w:hint="eastAsia"/>
          <w:kern w:val="0"/>
          <w:sz w:val="28"/>
          <w:szCs w:val="28"/>
        </w:rPr>
        <w:t>生产</w:t>
      </w:r>
      <w:r w:rsidRPr="00860AB3">
        <w:rPr>
          <w:rFonts w:ascii="Tahoma" w:eastAsia="宋体" w:hAnsi="Tahoma" w:cs="Tahoma"/>
          <w:kern w:val="0"/>
          <w:sz w:val="28"/>
          <w:szCs w:val="28"/>
        </w:rPr>
        <w:t>企业</w:t>
      </w:r>
      <w:r w:rsidRPr="00860AB3">
        <w:rPr>
          <w:rFonts w:ascii="Tahoma" w:eastAsia="宋体" w:hAnsi="Tahoma" w:cs="Tahoma" w:hint="eastAsia"/>
          <w:kern w:val="0"/>
          <w:sz w:val="28"/>
          <w:szCs w:val="28"/>
        </w:rPr>
        <w:t>、</w:t>
      </w:r>
      <w:r w:rsidRPr="00860AB3">
        <w:rPr>
          <w:rFonts w:ascii="Tahoma" w:eastAsia="宋体" w:hAnsi="Tahoma" w:cs="Tahoma"/>
          <w:kern w:val="0"/>
          <w:sz w:val="28"/>
          <w:szCs w:val="28"/>
        </w:rPr>
        <w:t>应用企业及配套企业共同参与起草编写行业团体标准，为提升我国炭黑行业整体市场竞争力而做出努力！具体</w:t>
      </w:r>
      <w:r>
        <w:rPr>
          <w:rFonts w:ascii="Tahoma" w:eastAsia="宋体" w:hAnsi="Tahoma" w:cs="Tahoma"/>
          <w:color w:val="000000"/>
          <w:kern w:val="0"/>
          <w:sz w:val="28"/>
          <w:szCs w:val="28"/>
        </w:rPr>
        <w:t>安排及要求如下：</w:t>
      </w:r>
    </w:p>
    <w:p w:rsidR="008E3FCE" w:rsidRDefault="00F373E1">
      <w:pPr>
        <w:widowControl/>
        <w:numPr>
          <w:ilvl w:val="0"/>
          <w:numId w:val="1"/>
        </w:numPr>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lastRenderedPageBreak/>
        <w:t>即日起</w:t>
      </w:r>
      <w:r>
        <w:rPr>
          <w:rFonts w:ascii="Tahoma" w:eastAsia="宋体" w:hAnsi="Tahoma" w:cs="Tahoma" w:hint="eastAsia"/>
          <w:color w:val="000000"/>
          <w:kern w:val="0"/>
          <w:sz w:val="28"/>
          <w:szCs w:val="28"/>
        </w:rPr>
        <w:t>炭黑</w:t>
      </w:r>
      <w:r>
        <w:rPr>
          <w:rFonts w:ascii="Tahoma" w:eastAsia="宋体" w:hAnsi="Tahoma" w:cs="Tahoma"/>
          <w:color w:val="000000"/>
          <w:kern w:val="0"/>
          <w:sz w:val="28"/>
          <w:szCs w:val="28"/>
        </w:rPr>
        <w:t>企业</w:t>
      </w:r>
      <w:r>
        <w:rPr>
          <w:rFonts w:ascii="Tahoma" w:eastAsia="宋体" w:hAnsi="Tahoma" w:cs="Tahoma" w:hint="eastAsia"/>
          <w:color w:val="000000"/>
          <w:kern w:val="0"/>
          <w:sz w:val="28"/>
          <w:szCs w:val="28"/>
        </w:rPr>
        <w:t>及配套企业</w:t>
      </w:r>
      <w:r>
        <w:rPr>
          <w:rFonts w:ascii="Tahoma" w:eastAsia="宋体" w:hAnsi="Tahoma" w:cs="Tahoma"/>
          <w:color w:val="000000"/>
          <w:kern w:val="0"/>
          <w:sz w:val="28"/>
          <w:szCs w:val="28"/>
        </w:rPr>
        <w:t>可自行申报产品团体标准起草名称</w:t>
      </w:r>
      <w:r>
        <w:rPr>
          <w:rFonts w:ascii="Tahoma" w:eastAsia="宋体" w:hAnsi="Tahoma" w:cs="Tahoma" w:hint="eastAsia"/>
          <w:color w:val="000000"/>
          <w:kern w:val="0"/>
          <w:sz w:val="28"/>
          <w:szCs w:val="28"/>
        </w:rPr>
        <w:t>；</w:t>
      </w:r>
    </w:p>
    <w:p w:rsidR="008E3FCE" w:rsidRDefault="00F373E1">
      <w:pPr>
        <w:widowControl/>
        <w:numPr>
          <w:ilvl w:val="0"/>
          <w:numId w:val="1"/>
        </w:numPr>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t>炭黑分会将根据</w:t>
      </w:r>
      <w:r>
        <w:rPr>
          <w:rFonts w:ascii="Tahoma" w:eastAsia="宋体" w:hAnsi="Tahoma" w:cs="Tahoma" w:hint="eastAsia"/>
          <w:color w:val="000000"/>
          <w:kern w:val="0"/>
          <w:sz w:val="28"/>
          <w:szCs w:val="28"/>
        </w:rPr>
        <w:t>企业</w:t>
      </w:r>
      <w:r>
        <w:rPr>
          <w:rFonts w:ascii="Tahoma" w:eastAsia="宋体" w:hAnsi="Tahoma" w:cs="Tahoma"/>
          <w:color w:val="000000"/>
          <w:kern w:val="0"/>
          <w:sz w:val="28"/>
          <w:szCs w:val="28"/>
        </w:rPr>
        <w:t>申报情况</w:t>
      </w:r>
      <w:r>
        <w:rPr>
          <w:rFonts w:ascii="Tahoma" w:eastAsia="宋体" w:hAnsi="Tahoma" w:cs="Tahoma" w:hint="eastAsia"/>
          <w:color w:val="000000"/>
          <w:kern w:val="0"/>
          <w:sz w:val="28"/>
          <w:szCs w:val="28"/>
        </w:rPr>
        <w:t>，</w:t>
      </w:r>
      <w:r>
        <w:rPr>
          <w:rFonts w:ascii="Tahoma" w:eastAsia="宋体" w:hAnsi="Tahoma" w:cs="Tahoma"/>
          <w:color w:val="000000"/>
          <w:kern w:val="0"/>
          <w:sz w:val="28"/>
          <w:szCs w:val="28"/>
        </w:rPr>
        <w:t>对申报项目的适用性进行评估和筛选</w:t>
      </w:r>
      <w:r>
        <w:rPr>
          <w:rFonts w:ascii="Tahoma" w:eastAsia="宋体" w:hAnsi="Tahoma" w:cs="Tahoma" w:hint="eastAsia"/>
          <w:color w:val="000000"/>
          <w:kern w:val="0"/>
          <w:sz w:val="28"/>
          <w:szCs w:val="28"/>
        </w:rPr>
        <w:t>；</w:t>
      </w:r>
    </w:p>
    <w:p w:rsidR="008E3FCE" w:rsidRDefault="00F373E1">
      <w:pPr>
        <w:widowControl/>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t>3</w:t>
      </w:r>
      <w:r>
        <w:rPr>
          <w:rFonts w:ascii="Tahoma" w:eastAsia="宋体" w:hAnsi="Tahoma" w:cs="Tahoma"/>
          <w:color w:val="000000"/>
          <w:kern w:val="0"/>
          <w:sz w:val="28"/>
          <w:szCs w:val="28"/>
        </w:rPr>
        <w:t>、筛选符合要求的项目</w:t>
      </w:r>
      <w:r>
        <w:rPr>
          <w:rFonts w:ascii="Tahoma" w:eastAsia="宋体" w:hAnsi="Tahoma" w:cs="Tahoma" w:hint="eastAsia"/>
          <w:color w:val="000000"/>
          <w:kern w:val="0"/>
          <w:sz w:val="28"/>
          <w:szCs w:val="28"/>
        </w:rPr>
        <w:t>，上报中国橡胶工业协会</w:t>
      </w:r>
      <w:r>
        <w:rPr>
          <w:rFonts w:ascii="Tahoma" w:eastAsia="宋体" w:hAnsi="Tahoma" w:cs="Tahoma"/>
          <w:color w:val="000000"/>
          <w:kern w:val="0"/>
          <w:sz w:val="28"/>
          <w:szCs w:val="28"/>
        </w:rPr>
        <w:t>技术经济委员会</w:t>
      </w:r>
      <w:r>
        <w:rPr>
          <w:rFonts w:ascii="Tahoma" w:eastAsia="宋体" w:hAnsi="Tahoma" w:cs="Tahoma" w:hint="eastAsia"/>
          <w:color w:val="000000"/>
          <w:kern w:val="0"/>
          <w:sz w:val="28"/>
          <w:szCs w:val="28"/>
        </w:rPr>
        <w:t>，获批之后，按程序</w:t>
      </w:r>
      <w:r>
        <w:rPr>
          <w:rFonts w:ascii="Tahoma" w:eastAsia="宋体" w:hAnsi="Tahoma" w:cs="Tahoma"/>
          <w:color w:val="000000"/>
          <w:kern w:val="0"/>
          <w:sz w:val="28"/>
          <w:szCs w:val="28"/>
        </w:rPr>
        <w:t>编制行业团体标准，并发布实施</w:t>
      </w:r>
      <w:r>
        <w:rPr>
          <w:rFonts w:ascii="Tahoma" w:eastAsia="宋体" w:hAnsi="Tahoma" w:cs="Tahoma" w:hint="eastAsia"/>
          <w:color w:val="000000"/>
          <w:kern w:val="0"/>
          <w:sz w:val="28"/>
          <w:szCs w:val="28"/>
        </w:rPr>
        <w:t>；</w:t>
      </w:r>
    </w:p>
    <w:p w:rsidR="008E3FCE" w:rsidRDefault="00F373E1">
      <w:pPr>
        <w:widowControl/>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t>4</w:t>
      </w:r>
      <w:r>
        <w:rPr>
          <w:rFonts w:ascii="Tahoma" w:eastAsia="宋体" w:hAnsi="Tahoma" w:cs="Tahoma"/>
          <w:color w:val="000000"/>
          <w:kern w:val="0"/>
          <w:sz w:val="28"/>
          <w:szCs w:val="28"/>
        </w:rPr>
        <w:t>、对于</w:t>
      </w:r>
      <w:r>
        <w:rPr>
          <w:rFonts w:ascii="Tahoma" w:eastAsia="宋体" w:hAnsi="Tahoma" w:cs="Tahoma" w:hint="eastAsia"/>
          <w:color w:val="000000"/>
          <w:kern w:val="0"/>
          <w:sz w:val="28"/>
          <w:szCs w:val="28"/>
        </w:rPr>
        <w:t>发布实施之后的行业标准，</w:t>
      </w:r>
      <w:r>
        <w:rPr>
          <w:rFonts w:ascii="Tahoma" w:eastAsia="宋体" w:hAnsi="Tahoma" w:cs="Tahoma"/>
          <w:color w:val="000000"/>
          <w:kern w:val="0"/>
          <w:sz w:val="28"/>
          <w:szCs w:val="28"/>
        </w:rPr>
        <w:t>为将来政府主导制定的行业标准做好技术和文件的准备</w:t>
      </w:r>
      <w:r>
        <w:rPr>
          <w:rFonts w:ascii="Tahoma" w:eastAsia="宋体" w:hAnsi="Tahoma" w:cs="Tahoma" w:hint="eastAsia"/>
          <w:color w:val="000000"/>
          <w:kern w:val="0"/>
          <w:sz w:val="28"/>
          <w:szCs w:val="28"/>
        </w:rPr>
        <w:t>；</w:t>
      </w:r>
    </w:p>
    <w:p w:rsidR="008E3FCE" w:rsidRDefault="00F373E1">
      <w:pPr>
        <w:widowControl/>
        <w:spacing w:before="88" w:after="88"/>
        <w:ind w:firstLine="630"/>
        <w:jc w:val="left"/>
        <w:rPr>
          <w:rFonts w:ascii="Tahoma" w:eastAsia="宋体" w:hAnsi="Tahoma" w:cs="Tahoma"/>
          <w:color w:val="000000"/>
          <w:kern w:val="0"/>
          <w:sz w:val="28"/>
          <w:szCs w:val="28"/>
        </w:rPr>
      </w:pPr>
      <w:r>
        <w:rPr>
          <w:rFonts w:ascii="Tahoma" w:eastAsia="宋体" w:hAnsi="Tahoma" w:cs="Tahoma"/>
          <w:color w:val="000000"/>
          <w:kern w:val="0"/>
          <w:sz w:val="28"/>
          <w:szCs w:val="28"/>
        </w:rPr>
        <w:t>5</w:t>
      </w:r>
      <w:r>
        <w:rPr>
          <w:rFonts w:ascii="Tahoma" w:eastAsia="宋体" w:hAnsi="Tahoma" w:cs="Tahoma"/>
          <w:color w:val="000000"/>
          <w:kern w:val="0"/>
          <w:sz w:val="28"/>
          <w:szCs w:val="28"/>
        </w:rPr>
        <w:t>、此项工作将作为行业协会长期工作</w:t>
      </w:r>
      <w:r>
        <w:rPr>
          <w:rFonts w:ascii="Tahoma" w:eastAsia="宋体" w:hAnsi="Tahoma" w:cs="Tahoma" w:hint="eastAsia"/>
          <w:color w:val="000000"/>
          <w:kern w:val="0"/>
          <w:sz w:val="28"/>
          <w:szCs w:val="28"/>
        </w:rPr>
        <w:t>，</w:t>
      </w:r>
      <w:r>
        <w:rPr>
          <w:rFonts w:ascii="Tahoma" w:eastAsia="宋体" w:hAnsi="Tahoma" w:cs="Tahoma"/>
          <w:color w:val="000000"/>
          <w:kern w:val="0"/>
          <w:sz w:val="28"/>
          <w:szCs w:val="28"/>
        </w:rPr>
        <w:t>希望各企业及团体积极申报。</w:t>
      </w:r>
    </w:p>
    <w:p w:rsidR="008E3FCE" w:rsidRDefault="008E3FCE">
      <w:pPr>
        <w:widowControl/>
        <w:spacing w:before="88" w:after="88"/>
        <w:jc w:val="left"/>
        <w:outlineLvl w:val="4"/>
        <w:rPr>
          <w:rFonts w:ascii="宋体" w:eastAsia="宋体" w:hAnsi="宋体" w:cs="宋体"/>
          <w:b/>
          <w:bCs/>
          <w:color w:val="000000"/>
          <w:kern w:val="0"/>
          <w:sz w:val="28"/>
          <w:szCs w:val="28"/>
        </w:rPr>
      </w:pPr>
    </w:p>
    <w:p w:rsidR="008E3FCE" w:rsidRDefault="00F373E1">
      <w:pPr>
        <w:widowControl/>
        <w:spacing w:before="100" w:beforeAutospacing="1" w:after="100" w:afterAutospacing="1"/>
        <w:jc w:val="left"/>
        <w:outlineLvl w:val="3"/>
        <w:rPr>
          <w:rFonts w:ascii="Tahoma" w:eastAsia="宋体" w:hAnsi="Tahoma" w:cs="Tahoma"/>
          <w:b/>
          <w:bCs/>
          <w:color w:val="000000"/>
          <w:kern w:val="0"/>
          <w:szCs w:val="21"/>
        </w:rPr>
      </w:pPr>
      <w:r>
        <w:rPr>
          <w:rFonts w:ascii="Tahoma" w:eastAsia="宋体" w:hAnsi="Tahoma" w:cs="Tahoma"/>
          <w:b/>
          <w:bCs/>
          <w:color w:val="000000"/>
          <w:kern w:val="0"/>
          <w:sz w:val="16"/>
          <w:szCs w:val="16"/>
        </w:rPr>
        <w:t>项目申报表</w:t>
      </w:r>
    </w:p>
    <w:tbl>
      <w:tblPr>
        <w:tblW w:w="0" w:type="auto"/>
        <w:tblCellMar>
          <w:left w:w="0" w:type="dxa"/>
          <w:right w:w="0" w:type="dxa"/>
        </w:tblCellMar>
        <w:tblLook w:val="04A0"/>
      </w:tblPr>
      <w:tblGrid>
        <w:gridCol w:w="1509"/>
        <w:gridCol w:w="731"/>
        <w:gridCol w:w="1506"/>
        <w:gridCol w:w="1861"/>
        <w:gridCol w:w="2719"/>
      </w:tblGrid>
      <w:tr w:rsidR="008E3FCE">
        <w:tc>
          <w:tcPr>
            <w:tcW w:w="2280" w:type="dxa"/>
            <w:gridSpan w:val="2"/>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申报企业名称</w:t>
            </w:r>
          </w:p>
        </w:tc>
        <w:tc>
          <w:tcPr>
            <w:tcW w:w="6240" w:type="dxa"/>
            <w:gridSpan w:val="3"/>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r w:rsidR="008E3FCE">
        <w:tc>
          <w:tcPr>
            <w:tcW w:w="2280" w:type="dxa"/>
            <w:gridSpan w:val="2"/>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标准名称</w:t>
            </w:r>
          </w:p>
        </w:tc>
        <w:tc>
          <w:tcPr>
            <w:tcW w:w="6240" w:type="dxa"/>
            <w:gridSpan w:val="3"/>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r w:rsidR="008E3FCE">
        <w:tc>
          <w:tcPr>
            <w:tcW w:w="8520" w:type="dxa"/>
            <w:gridSpan w:val="5"/>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ind w:firstLine="3780"/>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项目现状</w:t>
            </w:r>
          </w:p>
        </w:tc>
      </w:tr>
      <w:tr w:rsidR="008E3FCE">
        <w:tc>
          <w:tcPr>
            <w:tcW w:w="2280" w:type="dxa"/>
            <w:gridSpan w:val="2"/>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有无企业标准</w:t>
            </w:r>
          </w:p>
        </w:tc>
        <w:tc>
          <w:tcPr>
            <w:tcW w:w="6240" w:type="dxa"/>
            <w:gridSpan w:val="3"/>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r w:rsidR="008E3FCE">
        <w:tc>
          <w:tcPr>
            <w:tcW w:w="2280" w:type="dxa"/>
            <w:gridSpan w:val="2"/>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主要应用领域</w:t>
            </w:r>
          </w:p>
        </w:tc>
        <w:tc>
          <w:tcPr>
            <w:tcW w:w="6240" w:type="dxa"/>
            <w:gridSpan w:val="3"/>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r w:rsidR="008E3FCE">
        <w:tc>
          <w:tcPr>
            <w:tcW w:w="2280" w:type="dxa"/>
            <w:gridSpan w:val="2"/>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产品主要使用企业</w:t>
            </w:r>
          </w:p>
        </w:tc>
        <w:tc>
          <w:tcPr>
            <w:tcW w:w="6240" w:type="dxa"/>
            <w:gridSpan w:val="3"/>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r w:rsidR="008E3FCE">
        <w:tc>
          <w:tcPr>
            <w:tcW w:w="8520" w:type="dxa"/>
            <w:gridSpan w:val="5"/>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ind w:firstLine="3570"/>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申报内容简介</w:t>
            </w:r>
          </w:p>
        </w:tc>
      </w:tr>
      <w:tr w:rsidR="008E3FCE">
        <w:tc>
          <w:tcPr>
            <w:tcW w:w="8520" w:type="dxa"/>
            <w:gridSpan w:val="5"/>
            <w:tcBorders>
              <w:top w:val="single" w:sz="8" w:space="0" w:color="auto"/>
              <w:left w:val="single" w:sz="8" w:space="0" w:color="auto"/>
              <w:bottom w:val="single" w:sz="8" w:space="0" w:color="auto"/>
              <w:right w:val="single" w:sz="8" w:space="0" w:color="auto"/>
            </w:tcBorders>
          </w:tcPr>
          <w:p w:rsidR="008E3FCE" w:rsidRDefault="008E3FCE">
            <w:pPr>
              <w:widowControl/>
              <w:spacing w:before="88" w:after="88"/>
              <w:jc w:val="left"/>
              <w:rPr>
                <w:rFonts w:ascii="宋体" w:eastAsia="宋体" w:hAnsi="宋体" w:cs="宋体"/>
                <w:kern w:val="0"/>
                <w:sz w:val="24"/>
                <w:szCs w:val="24"/>
              </w:rPr>
            </w:pPr>
          </w:p>
          <w:p w:rsidR="008E3FCE" w:rsidRDefault="008E3FCE">
            <w:pPr>
              <w:widowControl/>
              <w:spacing w:before="88" w:after="88"/>
              <w:jc w:val="left"/>
              <w:rPr>
                <w:rFonts w:ascii="宋体" w:eastAsia="宋体" w:hAnsi="宋体" w:cs="宋体"/>
                <w:kern w:val="0"/>
                <w:sz w:val="24"/>
                <w:szCs w:val="24"/>
              </w:rPr>
            </w:pPr>
          </w:p>
          <w:p w:rsidR="008E3FCE" w:rsidRDefault="008E3FCE">
            <w:pPr>
              <w:widowControl/>
              <w:spacing w:before="88" w:after="88"/>
              <w:jc w:val="left"/>
              <w:rPr>
                <w:rFonts w:ascii="宋体" w:eastAsia="宋体" w:hAnsi="宋体" w:cs="宋体"/>
                <w:kern w:val="0"/>
                <w:sz w:val="24"/>
                <w:szCs w:val="24"/>
              </w:rPr>
            </w:pPr>
          </w:p>
        </w:tc>
      </w:tr>
      <w:tr w:rsidR="008E3FCE">
        <w:tc>
          <w:tcPr>
            <w:tcW w:w="1530" w:type="dxa"/>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kern w:val="0"/>
                <w:sz w:val="16"/>
                <w:szCs w:val="16"/>
              </w:rPr>
              <w:t>联系人</w:t>
            </w:r>
            <w:r>
              <w:rPr>
                <w:rFonts w:ascii="宋体" w:eastAsia="宋体" w:hAnsi="宋体" w:cs="宋体" w:hint="eastAsia"/>
                <w:color w:val="333333"/>
                <w:kern w:val="0"/>
                <w:sz w:val="16"/>
                <w:szCs w:val="16"/>
                <w:shd w:val="clear" w:color="auto" w:fill="FFFFFF"/>
              </w:rPr>
              <w:t>    </w:t>
            </w:r>
          </w:p>
        </w:tc>
        <w:tc>
          <w:tcPr>
            <w:tcW w:w="2295" w:type="dxa"/>
            <w:gridSpan w:val="2"/>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c>
          <w:tcPr>
            <w:tcW w:w="1905" w:type="dxa"/>
            <w:tcBorders>
              <w:top w:val="single" w:sz="8" w:space="0" w:color="auto"/>
              <w:left w:val="single" w:sz="8" w:space="0" w:color="auto"/>
              <w:bottom w:val="single" w:sz="8" w:space="0" w:color="auto"/>
              <w:right w:val="single" w:sz="8" w:space="0" w:color="auto"/>
            </w:tcBorders>
          </w:tcPr>
          <w:p w:rsidR="008E3FCE" w:rsidRDefault="00F373E1">
            <w:pPr>
              <w:widowControl/>
              <w:spacing w:before="88" w:after="88"/>
              <w:jc w:val="left"/>
              <w:rPr>
                <w:rFonts w:ascii="宋体" w:eastAsia="宋体" w:hAnsi="宋体" w:cs="宋体"/>
                <w:kern w:val="0"/>
                <w:sz w:val="24"/>
                <w:szCs w:val="24"/>
              </w:rPr>
            </w:pPr>
            <w:r>
              <w:rPr>
                <w:rFonts w:ascii="宋体" w:eastAsia="宋体" w:hAnsi="宋体" w:cs="宋体" w:hint="eastAsia"/>
                <w:color w:val="333333"/>
                <w:kern w:val="0"/>
                <w:sz w:val="16"/>
                <w:szCs w:val="16"/>
                <w:shd w:val="clear" w:color="auto" w:fill="FFFFFF"/>
              </w:rPr>
              <w:t>联系电话</w:t>
            </w:r>
          </w:p>
        </w:tc>
        <w:tc>
          <w:tcPr>
            <w:tcW w:w="2790" w:type="dxa"/>
            <w:tcBorders>
              <w:top w:val="single" w:sz="8" w:space="0" w:color="auto"/>
              <w:left w:val="single" w:sz="8" w:space="0" w:color="auto"/>
              <w:bottom w:val="single" w:sz="8" w:space="0" w:color="auto"/>
              <w:right w:val="single" w:sz="8" w:space="0" w:color="auto"/>
            </w:tcBorders>
          </w:tcPr>
          <w:p w:rsidR="008E3FCE" w:rsidRDefault="008E3FCE">
            <w:pPr>
              <w:widowControl/>
              <w:jc w:val="left"/>
              <w:rPr>
                <w:rFonts w:ascii="Tahoma" w:eastAsia="宋体" w:hAnsi="Tahoma" w:cs="Tahoma"/>
                <w:kern w:val="0"/>
                <w:szCs w:val="21"/>
              </w:rPr>
            </w:pPr>
          </w:p>
        </w:tc>
      </w:tr>
    </w:tbl>
    <w:p w:rsidR="008E3FCE" w:rsidRDefault="008E3FCE">
      <w:pPr>
        <w:widowControl/>
        <w:spacing w:before="88" w:after="88"/>
        <w:jc w:val="left"/>
        <w:rPr>
          <w:rFonts w:ascii="Tahoma" w:eastAsia="宋体" w:hAnsi="Tahoma" w:cs="Tahoma"/>
          <w:color w:val="000000"/>
          <w:kern w:val="0"/>
          <w:szCs w:val="21"/>
        </w:rPr>
      </w:pPr>
    </w:p>
    <w:p w:rsidR="008E3FCE" w:rsidRDefault="008E3FCE">
      <w:pPr>
        <w:widowControl/>
        <w:spacing w:before="88" w:after="88"/>
        <w:jc w:val="left"/>
        <w:rPr>
          <w:rFonts w:ascii="Tahoma" w:eastAsia="宋体" w:hAnsi="Tahoma" w:cs="Tahoma"/>
          <w:color w:val="000000"/>
          <w:kern w:val="0"/>
          <w:szCs w:val="21"/>
        </w:rPr>
      </w:pPr>
    </w:p>
    <w:p w:rsidR="008E3FCE" w:rsidRDefault="00F373E1">
      <w:pPr>
        <w:widowControl/>
        <w:spacing w:before="100" w:beforeAutospacing="1" w:after="100" w:afterAutospacing="1"/>
        <w:jc w:val="left"/>
        <w:outlineLvl w:val="3"/>
        <w:rPr>
          <w:rFonts w:ascii="Tahoma" w:eastAsia="宋体" w:hAnsi="Tahoma" w:cs="Tahoma"/>
          <w:b/>
          <w:bCs/>
          <w:color w:val="000000"/>
          <w:kern w:val="0"/>
          <w:szCs w:val="21"/>
        </w:rPr>
      </w:pPr>
      <w:r>
        <w:rPr>
          <w:rFonts w:ascii="Tahoma" w:eastAsia="宋体" w:hAnsi="Tahoma" w:cs="Tahoma"/>
          <w:b/>
          <w:bCs/>
          <w:color w:val="000000"/>
          <w:kern w:val="0"/>
          <w:sz w:val="16"/>
          <w:szCs w:val="16"/>
        </w:rPr>
        <w:t>中</w:t>
      </w:r>
      <w:proofErr w:type="gramStart"/>
      <w:r>
        <w:rPr>
          <w:rFonts w:ascii="Tahoma" w:eastAsia="宋体" w:hAnsi="Tahoma" w:cs="Tahoma"/>
          <w:b/>
          <w:bCs/>
          <w:color w:val="000000"/>
          <w:kern w:val="0"/>
          <w:sz w:val="16"/>
          <w:szCs w:val="16"/>
        </w:rPr>
        <w:t>橡</w:t>
      </w:r>
      <w:proofErr w:type="gramEnd"/>
      <w:r>
        <w:rPr>
          <w:rFonts w:ascii="Tahoma" w:eastAsia="宋体" w:hAnsi="Tahoma" w:cs="Tahoma"/>
          <w:b/>
          <w:bCs/>
          <w:color w:val="000000"/>
          <w:kern w:val="0"/>
          <w:sz w:val="16"/>
          <w:szCs w:val="16"/>
        </w:rPr>
        <w:t>协炭黑分会联系方式</w:t>
      </w:r>
      <w:r>
        <w:rPr>
          <w:rFonts w:ascii="Tahoma" w:eastAsia="宋体" w:hAnsi="Tahoma" w:cs="Tahoma"/>
          <w:b/>
          <w:bCs/>
          <w:color w:val="000000"/>
          <w:kern w:val="0"/>
          <w:szCs w:val="21"/>
        </w:rPr>
        <w:br/>
      </w:r>
      <w:r>
        <w:rPr>
          <w:rFonts w:ascii="Tahoma" w:eastAsia="宋体" w:hAnsi="Tahoma" w:cs="Tahoma"/>
          <w:b/>
          <w:bCs/>
          <w:color w:val="000000"/>
          <w:kern w:val="0"/>
          <w:sz w:val="16"/>
          <w:szCs w:val="16"/>
        </w:rPr>
        <w:t>电话：</w:t>
      </w:r>
      <w:r>
        <w:rPr>
          <w:rFonts w:ascii="Tahoma" w:eastAsia="宋体" w:hAnsi="Tahoma" w:cs="Tahoma"/>
          <w:b/>
          <w:bCs/>
          <w:color w:val="000000"/>
          <w:kern w:val="0"/>
          <w:sz w:val="16"/>
          <w:szCs w:val="16"/>
        </w:rPr>
        <w:t>022-27276558</w:t>
      </w:r>
      <w:r>
        <w:rPr>
          <w:rFonts w:ascii="Tahoma" w:eastAsia="宋体" w:hAnsi="Tahoma" w:cs="Tahoma"/>
          <w:b/>
          <w:bCs/>
          <w:color w:val="000000"/>
          <w:kern w:val="0"/>
          <w:sz w:val="16"/>
          <w:szCs w:val="16"/>
        </w:rPr>
        <w:t>（</w:t>
      </w:r>
      <w:r>
        <w:rPr>
          <w:rFonts w:ascii="Tahoma" w:eastAsia="宋体" w:hAnsi="Tahoma" w:cs="Tahoma"/>
          <w:b/>
          <w:bCs/>
          <w:color w:val="000000"/>
          <w:kern w:val="0"/>
          <w:sz w:val="16"/>
          <w:szCs w:val="16"/>
        </w:rPr>
        <w:t>6696</w:t>
      </w:r>
      <w:r>
        <w:rPr>
          <w:rFonts w:ascii="Tahoma" w:eastAsia="宋体" w:hAnsi="Tahoma" w:cs="Tahoma"/>
          <w:b/>
          <w:bCs/>
          <w:color w:val="000000"/>
          <w:kern w:val="0"/>
          <w:sz w:val="16"/>
          <w:szCs w:val="16"/>
        </w:rPr>
        <w:t>）</w:t>
      </w:r>
      <w:r>
        <w:rPr>
          <w:rFonts w:ascii="Tahoma" w:eastAsia="宋体" w:hAnsi="Tahoma" w:cs="Tahoma"/>
          <w:b/>
          <w:bCs/>
          <w:color w:val="000000"/>
          <w:kern w:val="0"/>
          <w:szCs w:val="21"/>
        </w:rPr>
        <w:br/>
      </w:r>
      <w:r>
        <w:rPr>
          <w:rFonts w:ascii="Tahoma" w:eastAsia="宋体" w:hAnsi="Tahoma" w:cs="Tahoma"/>
          <w:b/>
          <w:bCs/>
          <w:color w:val="000000"/>
          <w:kern w:val="0"/>
          <w:sz w:val="16"/>
          <w:szCs w:val="16"/>
        </w:rPr>
        <w:t>传真：</w:t>
      </w:r>
      <w:r>
        <w:rPr>
          <w:rFonts w:ascii="Tahoma" w:eastAsia="宋体" w:hAnsi="Tahoma" w:cs="Tahoma"/>
          <w:b/>
          <w:bCs/>
          <w:color w:val="000000"/>
          <w:kern w:val="0"/>
          <w:sz w:val="16"/>
          <w:szCs w:val="16"/>
        </w:rPr>
        <w:t>022-27276998</w:t>
      </w:r>
      <w:r>
        <w:rPr>
          <w:rFonts w:ascii="Tahoma" w:eastAsia="宋体" w:hAnsi="Tahoma" w:cs="Tahoma"/>
          <w:b/>
          <w:bCs/>
          <w:color w:val="000000"/>
          <w:kern w:val="0"/>
          <w:szCs w:val="21"/>
        </w:rPr>
        <w:br/>
      </w:r>
      <w:r>
        <w:rPr>
          <w:rFonts w:ascii="Tahoma" w:eastAsia="宋体" w:hAnsi="Tahoma" w:cs="Tahoma"/>
          <w:b/>
          <w:bCs/>
          <w:color w:val="000000"/>
          <w:kern w:val="0"/>
          <w:sz w:val="16"/>
          <w:szCs w:val="16"/>
        </w:rPr>
        <w:t>邮箱：</w:t>
      </w:r>
      <w:r>
        <w:rPr>
          <w:rFonts w:ascii="Tahoma" w:eastAsia="宋体" w:hAnsi="Tahoma" w:cs="Tahoma"/>
          <w:b/>
          <w:bCs/>
          <w:color w:val="000000"/>
          <w:kern w:val="0"/>
          <w:sz w:val="16"/>
          <w:szCs w:val="16"/>
        </w:rPr>
        <w:t>thfh@sina.com</w:t>
      </w:r>
      <w:r>
        <w:rPr>
          <w:rFonts w:ascii="Tahoma" w:eastAsia="宋体" w:hAnsi="Tahoma" w:cs="Tahoma"/>
          <w:b/>
          <w:bCs/>
          <w:color w:val="000000"/>
          <w:kern w:val="0"/>
          <w:szCs w:val="21"/>
        </w:rPr>
        <w:br/>
      </w:r>
      <w:r>
        <w:rPr>
          <w:rFonts w:ascii="Tahoma" w:eastAsia="宋体" w:hAnsi="Tahoma" w:cs="Tahoma"/>
          <w:b/>
          <w:bCs/>
          <w:color w:val="000000"/>
          <w:kern w:val="0"/>
          <w:sz w:val="16"/>
          <w:szCs w:val="16"/>
        </w:rPr>
        <w:t>微信：</w:t>
      </w:r>
      <w:r>
        <w:rPr>
          <w:rFonts w:ascii="Tahoma" w:eastAsia="宋体" w:hAnsi="Tahoma" w:cs="Tahoma"/>
          <w:b/>
          <w:bCs/>
          <w:color w:val="000000"/>
          <w:kern w:val="0"/>
          <w:sz w:val="16"/>
          <w:szCs w:val="16"/>
        </w:rPr>
        <w:t>thfh15620101148</w:t>
      </w:r>
      <w:r>
        <w:rPr>
          <w:rFonts w:ascii="Tahoma" w:eastAsia="宋体" w:hAnsi="Tahoma" w:cs="Tahoma"/>
          <w:b/>
          <w:bCs/>
          <w:color w:val="000000"/>
          <w:kern w:val="0"/>
          <w:szCs w:val="21"/>
        </w:rPr>
        <w:br/>
      </w:r>
      <w:r>
        <w:rPr>
          <w:rFonts w:ascii="Tahoma" w:eastAsia="宋体" w:hAnsi="Tahoma" w:cs="Tahoma"/>
          <w:b/>
          <w:bCs/>
          <w:color w:val="000000"/>
          <w:kern w:val="0"/>
          <w:sz w:val="16"/>
          <w:szCs w:val="16"/>
        </w:rPr>
        <w:t>QQ</w:t>
      </w:r>
      <w:r>
        <w:rPr>
          <w:rFonts w:ascii="Tahoma" w:eastAsia="宋体" w:hAnsi="Tahoma" w:cs="Tahoma"/>
          <w:b/>
          <w:bCs/>
          <w:color w:val="000000"/>
          <w:kern w:val="0"/>
          <w:sz w:val="16"/>
          <w:szCs w:val="16"/>
        </w:rPr>
        <w:t>：</w:t>
      </w:r>
      <w:r>
        <w:rPr>
          <w:rFonts w:ascii="Tahoma" w:eastAsia="宋体" w:hAnsi="Tahoma" w:cs="Tahoma"/>
          <w:b/>
          <w:bCs/>
          <w:color w:val="000000"/>
          <w:kern w:val="0"/>
          <w:sz w:val="16"/>
          <w:szCs w:val="16"/>
        </w:rPr>
        <w:t>1275284354</w:t>
      </w:r>
      <w:r>
        <w:rPr>
          <w:rFonts w:ascii="Tahoma" w:eastAsia="宋体" w:hAnsi="Tahoma" w:cs="Tahoma"/>
          <w:b/>
          <w:bCs/>
          <w:color w:val="000000"/>
          <w:kern w:val="0"/>
          <w:sz w:val="16"/>
          <w:szCs w:val="16"/>
        </w:rPr>
        <w:t>（</w:t>
      </w:r>
      <w:proofErr w:type="gramStart"/>
      <w:r>
        <w:rPr>
          <w:rFonts w:ascii="Tahoma" w:eastAsia="宋体" w:hAnsi="Tahoma" w:cs="Tahoma"/>
          <w:b/>
          <w:bCs/>
          <w:color w:val="000000"/>
          <w:kern w:val="0"/>
          <w:sz w:val="16"/>
          <w:szCs w:val="16"/>
        </w:rPr>
        <w:t>加友注明</w:t>
      </w:r>
      <w:proofErr w:type="gramEnd"/>
      <w:r>
        <w:rPr>
          <w:rFonts w:ascii="Tahoma" w:eastAsia="宋体" w:hAnsi="Tahoma" w:cs="Tahoma"/>
          <w:b/>
          <w:bCs/>
          <w:color w:val="000000"/>
          <w:kern w:val="0"/>
          <w:sz w:val="16"/>
          <w:szCs w:val="16"/>
        </w:rPr>
        <w:t>炭黑会议）</w:t>
      </w:r>
      <w:r>
        <w:rPr>
          <w:rFonts w:ascii="Tahoma" w:eastAsia="宋体" w:hAnsi="Tahoma" w:cs="Tahoma"/>
          <w:b/>
          <w:bCs/>
          <w:color w:val="000000"/>
          <w:kern w:val="0"/>
          <w:szCs w:val="21"/>
        </w:rPr>
        <w:br/>
      </w:r>
      <w:r>
        <w:rPr>
          <w:rFonts w:ascii="Tahoma" w:eastAsia="宋体" w:hAnsi="Tahoma" w:cs="Tahoma"/>
          <w:b/>
          <w:bCs/>
          <w:color w:val="000000"/>
          <w:kern w:val="0"/>
          <w:sz w:val="16"/>
          <w:szCs w:val="16"/>
        </w:rPr>
        <w:t>联系人：姚新启</w:t>
      </w:r>
      <w:r>
        <w:rPr>
          <w:rFonts w:ascii="Tahoma" w:eastAsia="宋体" w:hAnsi="Tahoma" w:cs="Tahoma"/>
          <w:b/>
          <w:bCs/>
          <w:color w:val="000000"/>
          <w:kern w:val="0"/>
          <w:sz w:val="16"/>
          <w:szCs w:val="16"/>
        </w:rPr>
        <w:t xml:space="preserve"> </w:t>
      </w:r>
      <w:r>
        <w:rPr>
          <w:rFonts w:ascii="Tahoma" w:eastAsia="宋体" w:hAnsi="Tahoma" w:cs="Tahoma"/>
          <w:b/>
          <w:bCs/>
          <w:color w:val="000000"/>
          <w:kern w:val="0"/>
          <w:sz w:val="16"/>
          <w:szCs w:val="16"/>
        </w:rPr>
        <w:t>刘亚楠</w:t>
      </w:r>
      <w:r>
        <w:rPr>
          <w:rFonts w:ascii="Tahoma" w:eastAsia="宋体" w:hAnsi="Tahoma" w:cs="Tahoma"/>
          <w:b/>
          <w:bCs/>
          <w:color w:val="000000"/>
          <w:kern w:val="0"/>
          <w:szCs w:val="21"/>
        </w:rPr>
        <w:br/>
      </w:r>
      <w:r>
        <w:rPr>
          <w:rFonts w:ascii="Tahoma" w:eastAsia="宋体" w:hAnsi="Tahoma" w:cs="Tahoma"/>
          <w:b/>
          <w:bCs/>
          <w:color w:val="000000"/>
          <w:kern w:val="0"/>
          <w:sz w:val="16"/>
          <w:szCs w:val="16"/>
        </w:rPr>
        <w:t>地址：天津市红桥区</w:t>
      </w:r>
      <w:r w:rsidR="009C2B9E">
        <w:rPr>
          <w:rFonts w:ascii="Tahoma" w:eastAsia="宋体" w:hAnsi="Tahoma" w:cs="Tahoma"/>
          <w:b/>
          <w:bCs/>
          <w:color w:val="000000"/>
          <w:kern w:val="0"/>
          <w:sz w:val="16"/>
          <w:szCs w:val="16"/>
        </w:rPr>
        <w:t>勤俭</w:t>
      </w:r>
      <w:r>
        <w:rPr>
          <w:rFonts w:ascii="Tahoma" w:eastAsia="宋体" w:hAnsi="Tahoma" w:cs="Tahoma"/>
          <w:b/>
          <w:bCs/>
          <w:color w:val="000000"/>
          <w:kern w:val="0"/>
          <w:sz w:val="16"/>
          <w:szCs w:val="16"/>
        </w:rPr>
        <w:t>道</w:t>
      </w:r>
      <w:r w:rsidR="009C2B9E">
        <w:rPr>
          <w:rFonts w:ascii="Tahoma" w:eastAsia="宋体" w:hAnsi="Tahoma" w:cs="Tahoma"/>
          <w:b/>
          <w:bCs/>
          <w:color w:val="000000"/>
          <w:kern w:val="0"/>
          <w:sz w:val="16"/>
          <w:szCs w:val="16"/>
        </w:rPr>
        <w:t>185</w:t>
      </w:r>
      <w:r>
        <w:rPr>
          <w:rFonts w:ascii="Tahoma" w:eastAsia="宋体" w:hAnsi="Tahoma" w:cs="Tahoma"/>
          <w:b/>
          <w:bCs/>
          <w:color w:val="000000"/>
          <w:kern w:val="0"/>
          <w:sz w:val="16"/>
          <w:szCs w:val="16"/>
        </w:rPr>
        <w:t>号（</w:t>
      </w:r>
      <w:r w:rsidR="009C2B9E">
        <w:rPr>
          <w:rFonts w:ascii="Tahoma" w:eastAsia="宋体" w:hAnsi="Tahoma" w:cs="Tahoma"/>
          <w:b/>
          <w:bCs/>
          <w:color w:val="000000"/>
          <w:kern w:val="0"/>
          <w:sz w:val="16"/>
          <w:szCs w:val="16"/>
        </w:rPr>
        <w:t>云汉大厦</w:t>
      </w:r>
      <w:r w:rsidR="009C2B9E">
        <w:rPr>
          <w:rFonts w:ascii="Tahoma" w:eastAsia="宋体" w:hAnsi="Tahoma" w:cs="Tahoma"/>
          <w:b/>
          <w:bCs/>
          <w:color w:val="000000"/>
          <w:kern w:val="0"/>
          <w:sz w:val="16"/>
          <w:szCs w:val="16"/>
        </w:rPr>
        <w:t>528</w:t>
      </w:r>
      <w:r w:rsidR="009C2B9E">
        <w:rPr>
          <w:rFonts w:ascii="Tahoma" w:eastAsia="宋体" w:hAnsi="Tahoma" w:cs="Tahoma"/>
          <w:b/>
          <w:bCs/>
          <w:color w:val="000000"/>
          <w:kern w:val="0"/>
          <w:sz w:val="16"/>
          <w:szCs w:val="16"/>
        </w:rPr>
        <w:t>室</w:t>
      </w:r>
      <w:r>
        <w:rPr>
          <w:rFonts w:ascii="Tahoma" w:eastAsia="宋体" w:hAnsi="Tahoma" w:cs="Tahoma"/>
          <w:b/>
          <w:bCs/>
          <w:color w:val="000000"/>
          <w:kern w:val="0"/>
          <w:sz w:val="16"/>
          <w:szCs w:val="16"/>
        </w:rPr>
        <w:t>）</w:t>
      </w:r>
    </w:p>
    <w:p w:rsidR="008E3FCE" w:rsidRDefault="008E3FCE"/>
    <w:p w:rsidR="00F373E1" w:rsidRDefault="00F373E1"/>
    <w:p w:rsidR="00F373E1" w:rsidRDefault="00F373E1"/>
    <w:p w:rsidR="00F373E1" w:rsidRDefault="00F373E1"/>
    <w:p w:rsidR="00F373E1" w:rsidRDefault="00F373E1" w:rsidP="00F373E1">
      <w:pPr>
        <w:ind w:firstLineChars="2300" w:firstLine="4830"/>
      </w:pPr>
      <w:r>
        <w:rPr>
          <w:rFonts w:hint="eastAsia"/>
        </w:rPr>
        <w:t>中国橡胶工业协会炭黑分会</w:t>
      </w:r>
    </w:p>
    <w:p w:rsidR="00F373E1" w:rsidRDefault="00F373E1" w:rsidP="00F373E1">
      <w:pPr>
        <w:ind w:firstLineChars="2600" w:firstLine="5460"/>
      </w:pPr>
      <w:r>
        <w:rPr>
          <w:rFonts w:hint="eastAsia"/>
        </w:rPr>
        <w:t>202</w:t>
      </w:r>
      <w:r w:rsidR="009C2B9E">
        <w:rPr>
          <w:rFonts w:hint="eastAsia"/>
        </w:rPr>
        <w:t>3</w:t>
      </w:r>
      <w:r>
        <w:rPr>
          <w:rFonts w:hint="eastAsia"/>
        </w:rPr>
        <w:t>年</w:t>
      </w:r>
      <w:r w:rsidR="009C2B9E">
        <w:rPr>
          <w:rFonts w:hint="eastAsia"/>
        </w:rPr>
        <w:t>4</w:t>
      </w:r>
      <w:r>
        <w:rPr>
          <w:rFonts w:hint="eastAsia"/>
        </w:rPr>
        <w:t>月</w:t>
      </w:r>
      <w:r w:rsidR="009C2B9E">
        <w:rPr>
          <w:rFonts w:hint="eastAsia"/>
        </w:rPr>
        <w:t>20</w:t>
      </w:r>
      <w:r>
        <w:rPr>
          <w:rFonts w:hint="eastAsia"/>
        </w:rPr>
        <w:t>日</w:t>
      </w:r>
    </w:p>
    <w:sectPr w:rsidR="00F373E1" w:rsidSect="008E3FC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76933D9"/>
    <w:multiLevelType w:val="singleLevel"/>
    <w:tmpl w:val="A76933D9"/>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2F0F"/>
    <w:rsid w:val="00141B46"/>
    <w:rsid w:val="00187582"/>
    <w:rsid w:val="00312B76"/>
    <w:rsid w:val="003D0FA3"/>
    <w:rsid w:val="004C2F0F"/>
    <w:rsid w:val="00510D00"/>
    <w:rsid w:val="0075093F"/>
    <w:rsid w:val="00765590"/>
    <w:rsid w:val="00860AB3"/>
    <w:rsid w:val="008E3FCE"/>
    <w:rsid w:val="009C10BE"/>
    <w:rsid w:val="009C2B9E"/>
    <w:rsid w:val="00A8623E"/>
    <w:rsid w:val="00B05576"/>
    <w:rsid w:val="00C754BF"/>
    <w:rsid w:val="00D71B86"/>
    <w:rsid w:val="00F373E1"/>
    <w:rsid w:val="00FA636E"/>
    <w:rsid w:val="00FE6E3B"/>
    <w:rsid w:val="2BF77B8B"/>
    <w:rsid w:val="7BED7C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FCE"/>
    <w:pPr>
      <w:widowControl w:val="0"/>
      <w:jc w:val="both"/>
    </w:pPr>
    <w:rPr>
      <w:kern w:val="2"/>
      <w:sz w:val="21"/>
      <w:szCs w:val="22"/>
    </w:rPr>
  </w:style>
  <w:style w:type="paragraph" w:styleId="1">
    <w:name w:val="heading 1"/>
    <w:basedOn w:val="a"/>
    <w:next w:val="a"/>
    <w:link w:val="1Char"/>
    <w:uiPriority w:val="9"/>
    <w:qFormat/>
    <w:rsid w:val="008E3FCE"/>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next w:val="a"/>
    <w:link w:val="4Char"/>
    <w:uiPriority w:val="9"/>
    <w:qFormat/>
    <w:rsid w:val="008E3FCE"/>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3FC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E3FCE"/>
    <w:rPr>
      <w:b/>
      <w:bCs/>
    </w:rPr>
  </w:style>
  <w:style w:type="character" w:customStyle="1" w:styleId="1Char">
    <w:name w:val="标题 1 Char"/>
    <w:basedOn w:val="a0"/>
    <w:link w:val="1"/>
    <w:uiPriority w:val="9"/>
    <w:rsid w:val="008E3FCE"/>
    <w:rPr>
      <w:rFonts w:ascii="宋体" w:eastAsia="宋体" w:hAnsi="宋体" w:cs="宋体"/>
      <w:b/>
      <w:bCs/>
      <w:kern w:val="36"/>
      <w:sz w:val="48"/>
      <w:szCs w:val="48"/>
    </w:rPr>
  </w:style>
  <w:style w:type="character" w:customStyle="1" w:styleId="4Char">
    <w:name w:val="标题 4 Char"/>
    <w:basedOn w:val="a0"/>
    <w:link w:val="4"/>
    <w:uiPriority w:val="9"/>
    <w:qFormat/>
    <w:rsid w:val="008E3FCE"/>
    <w:rPr>
      <w:rFonts w:ascii="宋体" w:eastAsia="宋体" w:hAnsi="宋体" w:cs="宋体"/>
      <w:b/>
      <w:bCs/>
      <w:kern w:val="0"/>
      <w:sz w:val="24"/>
      <w:szCs w:val="24"/>
    </w:rPr>
  </w:style>
  <w:style w:type="paragraph" w:styleId="a5">
    <w:name w:val="Balloon Text"/>
    <w:basedOn w:val="a"/>
    <w:link w:val="Char"/>
    <w:uiPriority w:val="99"/>
    <w:semiHidden/>
    <w:unhideWhenUsed/>
    <w:rsid w:val="00F373E1"/>
    <w:rPr>
      <w:sz w:val="18"/>
      <w:szCs w:val="18"/>
    </w:rPr>
  </w:style>
  <w:style w:type="character" w:customStyle="1" w:styleId="Char">
    <w:name w:val="批注框文本 Char"/>
    <w:basedOn w:val="a0"/>
    <w:link w:val="a5"/>
    <w:uiPriority w:val="99"/>
    <w:semiHidden/>
    <w:rsid w:val="00F373E1"/>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18</cp:revision>
  <dcterms:created xsi:type="dcterms:W3CDTF">2021-08-04T08:14:00Z</dcterms:created>
  <dcterms:modified xsi:type="dcterms:W3CDTF">2023-04-20T02:10:00Z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CC1420AC74544279BB3DBBDE4C7FC442</vt:lpwstr>
  </property>
</Properties>
</file>