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A5" w:rsidRPr="00420D6D" w:rsidRDefault="005550A5" w:rsidP="005550A5">
      <w:pPr>
        <w:rPr>
          <w:rFonts w:asciiTheme="minorEastAsia" w:eastAsiaTheme="minorEastAsia" w:hAnsiTheme="minorEastAsia"/>
          <w:b/>
        </w:rPr>
      </w:pPr>
      <w:r w:rsidRPr="00420D6D">
        <w:rPr>
          <w:rFonts w:asciiTheme="minorEastAsia" w:eastAsiaTheme="minorEastAsia" w:hAnsiTheme="minorEastAsia" w:hint="eastAsia"/>
          <w:b/>
        </w:rPr>
        <w:t>2023世界炭黑会议演讲报告题录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据《Carbon Black World》报道：2023世界炭黑会议，于4月12-14日在江西景德镇召开。这届会议的主题是“探索炭黑产业链的创新和可持续发展”；在两天的会议上，演讲嘉宾将有22篇报告宣读，重点关注行业如下5大核心课题：包括全球炭黑市场展望、炭黑的终端应用的机遇与创新、全球法规和标准更新及影响、炭黑生产制造及原材料的绿色发展，以及炭黑产业链中的技术突破与机遇。这22篇演讲报告的题目和演讲人如下：</w:t>
      </w:r>
    </w:p>
    <w:p w:rsidR="005550A5" w:rsidRPr="00CE6397" w:rsidRDefault="005550A5" w:rsidP="005550A5">
      <w:pPr>
        <w:rPr>
          <w:rFonts w:asciiTheme="minorEastAsia" w:eastAsiaTheme="minorEastAsia" w:hAnsiTheme="minorEastAsia"/>
          <w:b/>
          <w:i/>
        </w:rPr>
      </w:pPr>
      <w:r w:rsidRPr="00CE6397">
        <w:rPr>
          <w:rFonts w:asciiTheme="minorEastAsia" w:eastAsiaTheme="minorEastAsia" w:hAnsiTheme="minorEastAsia" w:hint="eastAsia"/>
          <w:b/>
          <w:i/>
        </w:rPr>
        <w:t>第1板块：全球炭黑市场展望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1）炭黑行业的的可持续发展与未来展望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Joshua Guilliams |史密瑟斯公司（Smithers）材料科学与工程咨询副总裁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2）炭黑市场全球展望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Paul Ita | 诺驰（Notch）咨询股份有限公司总裁。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3）美国炼油市场回顾和美国CB原料市场趋势：2019-2023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Tim Bart |国际碳管理公司（Carbon Management International）负责人</w:t>
      </w:r>
    </w:p>
    <w:p w:rsidR="005550A5" w:rsidRPr="00CE6397" w:rsidRDefault="005550A5" w:rsidP="005550A5">
      <w:pPr>
        <w:rPr>
          <w:rFonts w:asciiTheme="minorEastAsia" w:eastAsiaTheme="minorEastAsia" w:hAnsiTheme="minorEastAsia"/>
          <w:b/>
          <w:i/>
        </w:rPr>
      </w:pPr>
      <w:r w:rsidRPr="00CE6397">
        <w:rPr>
          <w:rFonts w:asciiTheme="minorEastAsia" w:eastAsiaTheme="minorEastAsia" w:hAnsiTheme="minorEastAsia" w:hint="eastAsia"/>
          <w:b/>
          <w:i/>
        </w:rPr>
        <w:t>第2板块：炭黑的终端应用的机遇与创新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4）特种炭黑的市场展望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周锋锐 | 江西黑猫炭黑股份有限公司高级副总经理、安徽黑猫新材料有限公司董事会董事、总经理、安徽大学客座教授、硕士生导师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5）炭黑如何帮助最终用户推动可持续发展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Sreepadaraj Karanam | 普利司通亚太公司可持续发展与社会责任副总裁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6）从黑色到绿色——可持续炭黑发展概述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Martin Von Wolfersdorff | 沃尔弗斯多夫咨询公司首席顾问、斯密瑟斯公司助理顾问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7）低滚动阻力炭黑W31在乘用车胎面配方中的应用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张建军|中策橡胶集团有限公司高级工程师兼科长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8）特种炭黑创新的机遇与挑战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赖桢博士 | 博拉炭黑公司特种产品设计与开发总监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钟江华 | 博拉炭黑中国公司技术服务经理</w:t>
      </w:r>
    </w:p>
    <w:p w:rsidR="005550A5" w:rsidRPr="00CE6397" w:rsidRDefault="005550A5" w:rsidP="005550A5">
      <w:pPr>
        <w:rPr>
          <w:rFonts w:asciiTheme="minorEastAsia" w:eastAsiaTheme="minorEastAsia" w:hAnsiTheme="minorEastAsia"/>
          <w:b/>
          <w:i/>
        </w:rPr>
      </w:pPr>
      <w:r w:rsidRPr="00CE6397">
        <w:rPr>
          <w:rFonts w:asciiTheme="minorEastAsia" w:eastAsiaTheme="minorEastAsia" w:hAnsiTheme="minorEastAsia" w:hint="eastAsia"/>
          <w:b/>
          <w:i/>
        </w:rPr>
        <w:t>第3板块：全球法规和标准的更新及影响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9）“3060”双碳目标下的中国炭黑工业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王家贵 | 中国炭黑研究院执行董事、党委书记、总经理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10）炭黑和回收炭黑的ASTM标准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Rafael Vargas博士 | 博拉炭黑公司全球技术实验室首席科学家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11）世界首创三种可持续空气质量控制系统的运营洞察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——在美国实施，符合美国环保署控制炭黑工厂的空气排放的国家执法计划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Kim Christensen | 托普索（TOPSOE）公司SNOXTM业务总监</w:t>
      </w:r>
    </w:p>
    <w:p w:rsidR="005550A5" w:rsidRPr="00CE6397" w:rsidRDefault="005550A5" w:rsidP="005550A5">
      <w:pPr>
        <w:rPr>
          <w:rFonts w:asciiTheme="minorEastAsia" w:eastAsiaTheme="minorEastAsia" w:hAnsiTheme="minorEastAsia"/>
          <w:b/>
          <w:i/>
        </w:rPr>
      </w:pPr>
      <w:r w:rsidRPr="00CE6397">
        <w:rPr>
          <w:rFonts w:asciiTheme="minorEastAsia" w:eastAsiaTheme="minorEastAsia" w:hAnsiTheme="minorEastAsia" w:hint="eastAsia"/>
          <w:b/>
          <w:i/>
        </w:rPr>
        <w:t>第4板块：炭黑生产制造及原材料的绿色发展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12）中国炭黑技术发展历史及未来发展预测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何宗霖 | 江西黑猫炭黑股份有限公司技术顾问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13）炭黑/橡胶纳米复合母胶在轮胎中的应用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 xml:space="preserve">安鲁 | 青岛黑猫股份有限公司研发主任工程师、高级工程师 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14）炭黑全生命周期的碳排放分析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马宝亮 | 龙星化工有限公司正高级工程师、副总经理兼董事会董事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15）模块化炭黑尾气余热回收系统的升级与应用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朱紫龙 | 德固特节能装备股份有限公司设计部副部长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16）循环经济助力行业绿色可持续发展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lastRenderedPageBreak/>
        <w:t>——伊克斯达废轮胎绿色裂解技术及副产品的高值化应用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陈晓燕 | 双星集团有限公司总裁助理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17）炭黑生产与可持续发展：解决方案和前景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Juergen Lauer |阿尔沃斯集团施密特切夏克公司（SCHMIDTSCHE SCHACK-ARVOS）销售主管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Silke Jagusch |阿尔沃斯集团-施密特切-夏克公司产品和销售经理</w:t>
      </w:r>
    </w:p>
    <w:p w:rsidR="005550A5" w:rsidRPr="00CE6397" w:rsidRDefault="005550A5" w:rsidP="005550A5">
      <w:pPr>
        <w:rPr>
          <w:rFonts w:asciiTheme="minorEastAsia" w:eastAsiaTheme="minorEastAsia" w:hAnsiTheme="minorEastAsia"/>
          <w:b/>
          <w:i/>
        </w:rPr>
      </w:pPr>
      <w:r w:rsidRPr="00CE6397">
        <w:rPr>
          <w:rFonts w:asciiTheme="minorEastAsia" w:eastAsiaTheme="minorEastAsia" w:hAnsiTheme="minorEastAsia" w:hint="eastAsia"/>
          <w:b/>
          <w:i/>
        </w:rPr>
        <w:t>第5板块：炭黑产业链中的技术突破与机遇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18）多孔炭材结构的发展策略及在储能器件中的应用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林建宏 博士|台湾台南国立大学材料科学系教授兼系主任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19）一种表征白炭黑和聚合物相互作用的方法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贾伟杰 | EVE橡胶研究院副院长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20）橡胶/炭黑纳米复合材料的界面调控与性能研究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郭宝春 | 华南理工大学材料科学与工程学院院长、教授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21）炭黑超高硬度的发现及其对橡胶补强与耐磨性的作用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陈健 | 四川轻化工大学教授</w:t>
      </w:r>
    </w:p>
    <w:p w:rsidR="005550A5" w:rsidRPr="00CE6397" w:rsidRDefault="005550A5" w:rsidP="005550A5">
      <w:pPr>
        <w:rPr>
          <w:rFonts w:asciiTheme="minorEastAsia" w:eastAsiaTheme="minorEastAsia" w:hAnsiTheme="minorEastAsia"/>
        </w:rPr>
      </w:pPr>
      <w:r w:rsidRPr="00CE6397">
        <w:rPr>
          <w:rFonts w:asciiTheme="minorEastAsia" w:eastAsiaTheme="minorEastAsia" w:hAnsiTheme="minorEastAsia" w:hint="eastAsia"/>
        </w:rPr>
        <w:t>22）炭黑与白炭黑</w:t>
      </w:r>
    </w:p>
    <w:p w:rsidR="00B60E8C" w:rsidRPr="00CE6397" w:rsidRDefault="005550A5" w:rsidP="005550A5">
      <w:r w:rsidRPr="00CE6397">
        <w:rPr>
          <w:rFonts w:asciiTheme="minorEastAsia" w:eastAsiaTheme="minorEastAsia" w:hAnsiTheme="minorEastAsia" w:hint="eastAsia"/>
        </w:rPr>
        <w:t>Ciaran Little | 史密瑟斯公司（Smithers）信息部美洲和亚太区副总裁</w:t>
      </w:r>
    </w:p>
    <w:sectPr w:rsidR="00B60E8C" w:rsidRPr="00CE6397" w:rsidSect="00B60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50A5"/>
    <w:rsid w:val="005550A5"/>
    <w:rsid w:val="00847F7C"/>
    <w:rsid w:val="00B60E8C"/>
    <w:rsid w:val="00CE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A5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2023-04-19T02:29:00Z</dcterms:created>
  <dcterms:modified xsi:type="dcterms:W3CDTF">2023-04-19T03:04:00Z</dcterms:modified>
</cp:coreProperties>
</file>