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43EFE" w14:textId="77777777" w:rsidR="00B9530B" w:rsidRPr="00B9530B" w:rsidRDefault="00B9530B" w:rsidP="00B9530B">
      <w:pPr>
        <w:jc w:val="center"/>
        <w:rPr>
          <w:b/>
          <w:bCs/>
          <w:sz w:val="24"/>
          <w:szCs w:val="28"/>
        </w:rPr>
      </w:pPr>
      <w:r w:rsidRPr="00B9530B">
        <w:rPr>
          <w:b/>
          <w:bCs/>
          <w:sz w:val="24"/>
          <w:szCs w:val="28"/>
        </w:rPr>
        <w:t>2023年5月份能源生产情况</w:t>
      </w:r>
    </w:p>
    <w:p w14:paraId="6C8E3BAC" w14:textId="203FFCFE" w:rsidR="00B9530B" w:rsidRPr="00B9530B" w:rsidRDefault="00B9530B" w:rsidP="00B9530B">
      <w:pPr>
        <w:rPr>
          <w:rFonts w:hint="eastAsia"/>
        </w:rPr>
      </w:pPr>
      <w:r w:rsidRPr="00B9530B">
        <w:rPr>
          <w:rFonts w:hint="eastAsia"/>
        </w:rPr>
        <w:t xml:space="preserve">　　</w:t>
      </w:r>
      <w:r w:rsidRPr="00B9530B">
        <w:t>5</w:t>
      </w:r>
      <w:r w:rsidRPr="00B9530B">
        <w:rPr>
          <w:rFonts w:hint="eastAsia"/>
        </w:rPr>
        <w:t>月份，规模以上工业主要能源产品生产均保持同比增长。与</w:t>
      </w:r>
      <w:r w:rsidRPr="00B9530B">
        <w:t>4</w:t>
      </w:r>
      <w:r w:rsidRPr="00B9530B">
        <w:rPr>
          <w:rFonts w:hint="eastAsia"/>
        </w:rPr>
        <w:t>月份比，原煤、电力生产略有放缓，原油、天然气生产有所加快。</w:t>
      </w:r>
    </w:p>
    <w:p w14:paraId="7AEA85D6" w14:textId="193CC5C5" w:rsidR="00B9530B" w:rsidRPr="00B9530B" w:rsidRDefault="00B9530B" w:rsidP="00B9530B">
      <w:pPr>
        <w:rPr>
          <w:rFonts w:hint="eastAsia"/>
        </w:rPr>
      </w:pPr>
      <w:r w:rsidRPr="00B9530B">
        <w:rPr>
          <w:rFonts w:hint="eastAsia"/>
          <w:b/>
          <w:bCs/>
        </w:rPr>
        <w:t xml:space="preserve">　　一、原煤、原油和天然气生产及相关情况</w:t>
      </w:r>
    </w:p>
    <w:p w14:paraId="0BCE76A6" w14:textId="67B511A6" w:rsidR="00B9530B" w:rsidRPr="00B9530B" w:rsidRDefault="00B9530B" w:rsidP="00B9530B">
      <w:pPr>
        <w:rPr>
          <w:rFonts w:hint="eastAsia"/>
        </w:rPr>
      </w:pPr>
      <w:r w:rsidRPr="00B9530B">
        <w:rPr>
          <w:rFonts w:hint="eastAsia"/>
        </w:rPr>
        <w:t xml:space="preserve">　　原煤生产保持稳定，进口持续高位增长。</w:t>
      </w:r>
      <w:r w:rsidRPr="00B9530B">
        <w:t>5</w:t>
      </w:r>
      <w:r w:rsidRPr="00B9530B">
        <w:rPr>
          <w:rFonts w:hint="eastAsia"/>
        </w:rPr>
        <w:t>月份，生产原煤</w:t>
      </w:r>
      <w:r w:rsidRPr="00B9530B">
        <w:t>3.9</w:t>
      </w:r>
      <w:r w:rsidRPr="00B9530B">
        <w:rPr>
          <w:rFonts w:hint="eastAsia"/>
        </w:rPr>
        <w:t>亿吨，同比增长</w:t>
      </w:r>
      <w:r w:rsidRPr="00B9530B">
        <w:t>4.2%</w:t>
      </w:r>
      <w:r w:rsidRPr="00B9530B">
        <w:rPr>
          <w:rFonts w:hint="eastAsia"/>
        </w:rPr>
        <w:t>，增速比</w:t>
      </w:r>
      <w:r w:rsidRPr="00B9530B">
        <w:t>4</w:t>
      </w:r>
      <w:r w:rsidRPr="00B9530B">
        <w:rPr>
          <w:rFonts w:hint="eastAsia"/>
        </w:rPr>
        <w:t>月份放缓</w:t>
      </w:r>
      <w:r w:rsidRPr="00B9530B">
        <w:t>0.3</w:t>
      </w:r>
      <w:r w:rsidRPr="00B9530B">
        <w:rPr>
          <w:rFonts w:hint="eastAsia"/>
        </w:rPr>
        <w:t>个百分点，日均产量</w:t>
      </w:r>
      <w:r w:rsidRPr="00B9530B">
        <w:t>1243</w:t>
      </w:r>
      <w:r w:rsidRPr="00B9530B">
        <w:rPr>
          <w:rFonts w:hint="eastAsia"/>
        </w:rPr>
        <w:t>万吨。进口煤炭</w:t>
      </w:r>
      <w:r w:rsidRPr="00B9530B">
        <w:t>3958</w:t>
      </w:r>
      <w:r w:rsidRPr="00B9530B">
        <w:rPr>
          <w:rFonts w:hint="eastAsia"/>
        </w:rPr>
        <w:t>万吨，同比增长</w:t>
      </w:r>
      <w:r w:rsidRPr="00B9530B">
        <w:t>92.6%</w:t>
      </w:r>
      <w:r w:rsidRPr="00B9530B">
        <w:rPr>
          <w:rFonts w:hint="eastAsia"/>
        </w:rPr>
        <w:t>，增速比</w:t>
      </w:r>
      <w:r w:rsidRPr="00B9530B">
        <w:t>4</w:t>
      </w:r>
      <w:r w:rsidRPr="00B9530B">
        <w:rPr>
          <w:rFonts w:hint="eastAsia"/>
        </w:rPr>
        <w:t>月份加快</w:t>
      </w:r>
      <w:r w:rsidRPr="00B9530B">
        <w:t>19.9</w:t>
      </w:r>
      <w:r w:rsidRPr="00B9530B">
        <w:rPr>
          <w:rFonts w:hint="eastAsia"/>
        </w:rPr>
        <w:t>个百分点。</w:t>
      </w:r>
    </w:p>
    <w:p w14:paraId="47B0B945" w14:textId="5CFD3263" w:rsidR="00B9530B" w:rsidRPr="00B9530B" w:rsidRDefault="00B9530B" w:rsidP="00B9530B">
      <w:pPr>
        <w:rPr>
          <w:rFonts w:hint="eastAsia"/>
        </w:rPr>
      </w:pPr>
      <w:r w:rsidRPr="00B9530B">
        <w:rPr>
          <w:rFonts w:hint="eastAsia"/>
        </w:rPr>
        <w:t xml:space="preserve">　　</w:t>
      </w:r>
      <w:r w:rsidRPr="00B9530B">
        <w:t>1</w:t>
      </w:r>
      <w:r w:rsidRPr="00B9530B">
        <w:rPr>
          <w:rFonts w:hint="eastAsia"/>
        </w:rPr>
        <w:t>—</w:t>
      </w:r>
      <w:r w:rsidRPr="00B9530B">
        <w:t>5</w:t>
      </w:r>
      <w:r w:rsidRPr="00B9530B">
        <w:rPr>
          <w:rFonts w:hint="eastAsia"/>
        </w:rPr>
        <w:t>月份，生产原煤</w:t>
      </w:r>
      <w:r w:rsidRPr="00B9530B">
        <w:t>19.1</w:t>
      </w:r>
      <w:r w:rsidRPr="00B9530B">
        <w:rPr>
          <w:rFonts w:hint="eastAsia"/>
        </w:rPr>
        <w:t>亿吨，同比增长</w:t>
      </w:r>
      <w:r w:rsidRPr="00B9530B">
        <w:t>4.8%</w:t>
      </w:r>
      <w:r w:rsidRPr="00B9530B">
        <w:rPr>
          <w:rFonts w:hint="eastAsia"/>
        </w:rPr>
        <w:t>。进口煤炭</w:t>
      </w:r>
      <w:r w:rsidRPr="00B9530B">
        <w:t>1.8</w:t>
      </w:r>
      <w:r w:rsidRPr="00B9530B">
        <w:rPr>
          <w:rFonts w:hint="eastAsia"/>
        </w:rPr>
        <w:t>亿吨，同比增长</w:t>
      </w:r>
      <w:r w:rsidRPr="00B9530B">
        <w:t>89.6%</w:t>
      </w:r>
      <w:r w:rsidRPr="00B9530B">
        <w:rPr>
          <w:rFonts w:hint="eastAsia"/>
        </w:rPr>
        <w:t>。</w:t>
      </w:r>
    </w:p>
    <w:p w14:paraId="61C0568B" w14:textId="77777777" w:rsidR="00B9530B" w:rsidRPr="00B9530B" w:rsidRDefault="00B9530B" w:rsidP="00B9530B">
      <w:r w:rsidRPr="00B9530B">
        <w:drawing>
          <wp:inline distT="0" distB="0" distL="0" distR="0" wp14:anchorId="27235E4D" wp14:editId="7499A35E">
            <wp:extent cx="5274310" cy="2393950"/>
            <wp:effectExtent l="0" t="0" r="2540" b="6350"/>
            <wp:docPr id="222966043" name="图片 8"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966043" name="图片 8" descr="图表, 折线图&#10;&#10;描述已自动生成"/>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74310" cy="2393950"/>
                    </a:xfrm>
                    <a:prstGeom prst="rect">
                      <a:avLst/>
                    </a:prstGeom>
                    <a:noFill/>
                    <a:ln>
                      <a:noFill/>
                    </a:ln>
                  </pic:spPr>
                </pic:pic>
              </a:graphicData>
            </a:graphic>
          </wp:inline>
        </w:drawing>
      </w:r>
    </w:p>
    <w:p w14:paraId="62D60C71" w14:textId="4E944963" w:rsidR="00B9530B" w:rsidRPr="00B9530B" w:rsidRDefault="00B9530B" w:rsidP="00B9530B">
      <w:pPr>
        <w:rPr>
          <w:rFonts w:hint="eastAsia"/>
        </w:rPr>
      </w:pPr>
      <w:r w:rsidRPr="00B9530B">
        <w:drawing>
          <wp:inline distT="0" distB="0" distL="0" distR="0" wp14:anchorId="07B466F7" wp14:editId="5EF8869E">
            <wp:extent cx="5274310" cy="2508250"/>
            <wp:effectExtent l="0" t="0" r="2540" b="6350"/>
            <wp:docPr id="1690130876" name="图片 7"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130876" name="图片 7" descr="图表&#10;&#10;描述已自动生成"/>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2508250"/>
                    </a:xfrm>
                    <a:prstGeom prst="rect">
                      <a:avLst/>
                    </a:prstGeom>
                    <a:noFill/>
                    <a:ln>
                      <a:noFill/>
                    </a:ln>
                  </pic:spPr>
                </pic:pic>
              </a:graphicData>
            </a:graphic>
          </wp:inline>
        </w:drawing>
      </w:r>
    </w:p>
    <w:p w14:paraId="799B6275" w14:textId="34BD068B" w:rsidR="00B9530B" w:rsidRPr="00B9530B" w:rsidRDefault="00B9530B" w:rsidP="00B9530B">
      <w:pPr>
        <w:rPr>
          <w:rFonts w:hint="eastAsia"/>
        </w:rPr>
      </w:pPr>
      <w:r w:rsidRPr="00B9530B">
        <w:rPr>
          <w:rFonts w:hint="eastAsia"/>
        </w:rPr>
        <w:t xml:space="preserve">　　原油生产有所加快，进口由降转增。</w:t>
      </w:r>
      <w:r w:rsidRPr="00B9530B">
        <w:t>5</w:t>
      </w:r>
      <w:r w:rsidRPr="00B9530B">
        <w:rPr>
          <w:rFonts w:hint="eastAsia"/>
        </w:rPr>
        <w:t>月份，生产原油</w:t>
      </w:r>
      <w:r w:rsidRPr="00B9530B">
        <w:t>1807</w:t>
      </w:r>
      <w:r w:rsidRPr="00B9530B">
        <w:rPr>
          <w:rFonts w:hint="eastAsia"/>
        </w:rPr>
        <w:t>万吨，同比增长</w:t>
      </w:r>
      <w:r w:rsidRPr="00B9530B">
        <w:t>2.7%</w:t>
      </w:r>
      <w:r w:rsidRPr="00B9530B">
        <w:rPr>
          <w:rFonts w:hint="eastAsia"/>
        </w:rPr>
        <w:t>，增速比</w:t>
      </w:r>
      <w:r w:rsidRPr="00B9530B">
        <w:t>4</w:t>
      </w:r>
      <w:r w:rsidRPr="00B9530B">
        <w:rPr>
          <w:rFonts w:hint="eastAsia"/>
        </w:rPr>
        <w:t>月份加快</w:t>
      </w:r>
      <w:r w:rsidRPr="00B9530B">
        <w:t>1.3</w:t>
      </w:r>
      <w:r w:rsidRPr="00B9530B">
        <w:rPr>
          <w:rFonts w:hint="eastAsia"/>
        </w:rPr>
        <w:t>个百分点，日均产量</w:t>
      </w:r>
      <w:r w:rsidRPr="00B9530B">
        <w:t>58.3</w:t>
      </w:r>
      <w:r w:rsidRPr="00B9530B">
        <w:rPr>
          <w:rFonts w:hint="eastAsia"/>
        </w:rPr>
        <w:t>万吨。进口原油</w:t>
      </w:r>
      <w:r w:rsidRPr="00B9530B">
        <w:t>5144</w:t>
      </w:r>
      <w:r w:rsidRPr="00B9530B">
        <w:rPr>
          <w:rFonts w:hint="eastAsia"/>
        </w:rPr>
        <w:t>万吨，同比增长</w:t>
      </w:r>
      <w:r w:rsidRPr="00B9530B">
        <w:t>12.3%</w:t>
      </w:r>
      <w:r w:rsidRPr="00B9530B">
        <w:rPr>
          <w:rFonts w:hint="eastAsia"/>
        </w:rPr>
        <w:t>，</w:t>
      </w:r>
      <w:r w:rsidRPr="00B9530B">
        <w:t>4</w:t>
      </w:r>
      <w:r w:rsidRPr="00B9530B">
        <w:rPr>
          <w:rFonts w:hint="eastAsia"/>
        </w:rPr>
        <w:t>月份为下降</w:t>
      </w:r>
      <w:r w:rsidRPr="00B9530B">
        <w:t>1.4%</w:t>
      </w:r>
      <w:r w:rsidRPr="00B9530B">
        <w:rPr>
          <w:rFonts w:hint="eastAsia"/>
        </w:rPr>
        <w:t>。</w:t>
      </w:r>
    </w:p>
    <w:p w14:paraId="4C539C50" w14:textId="627B0985" w:rsidR="00B9530B" w:rsidRPr="00B9530B" w:rsidRDefault="00B9530B" w:rsidP="00B9530B">
      <w:pPr>
        <w:rPr>
          <w:rFonts w:hint="eastAsia"/>
        </w:rPr>
      </w:pPr>
      <w:r w:rsidRPr="00B9530B">
        <w:rPr>
          <w:rFonts w:hint="eastAsia"/>
        </w:rPr>
        <w:t xml:space="preserve">　　</w:t>
      </w:r>
      <w:r w:rsidRPr="00B9530B">
        <w:t>1</w:t>
      </w:r>
      <w:r w:rsidRPr="00B9530B">
        <w:rPr>
          <w:rFonts w:hint="eastAsia"/>
        </w:rPr>
        <w:t>—</w:t>
      </w:r>
      <w:r w:rsidRPr="00B9530B">
        <w:t>5</w:t>
      </w:r>
      <w:r w:rsidRPr="00B9530B">
        <w:rPr>
          <w:rFonts w:hint="eastAsia"/>
        </w:rPr>
        <w:t>月份，生产原油</w:t>
      </w:r>
      <w:r w:rsidRPr="00B9530B">
        <w:t>8771</w:t>
      </w:r>
      <w:r w:rsidRPr="00B9530B">
        <w:rPr>
          <w:rFonts w:hint="eastAsia"/>
        </w:rPr>
        <w:t>万吨，同比增长</w:t>
      </w:r>
      <w:r w:rsidRPr="00B9530B">
        <w:t>2.1%</w:t>
      </w:r>
      <w:r w:rsidRPr="00B9530B">
        <w:rPr>
          <w:rFonts w:hint="eastAsia"/>
        </w:rPr>
        <w:t>。进口原油</w:t>
      </w:r>
      <w:r w:rsidRPr="00B9530B">
        <w:t>23021</w:t>
      </w:r>
      <w:r w:rsidRPr="00B9530B">
        <w:rPr>
          <w:rFonts w:hint="eastAsia"/>
        </w:rPr>
        <w:t>万吨，同比增长</w:t>
      </w:r>
      <w:r w:rsidRPr="00B9530B">
        <w:t>6.2%</w:t>
      </w:r>
      <w:r w:rsidRPr="00B9530B">
        <w:rPr>
          <w:rFonts w:hint="eastAsia"/>
        </w:rPr>
        <w:t>。</w:t>
      </w:r>
    </w:p>
    <w:p w14:paraId="2F9100AB" w14:textId="370C599D" w:rsidR="00B9530B" w:rsidRPr="00B9530B" w:rsidRDefault="00B9530B" w:rsidP="00B9530B">
      <w:pPr>
        <w:rPr>
          <w:rFonts w:hint="eastAsia"/>
        </w:rPr>
      </w:pPr>
      <w:r w:rsidRPr="00B9530B">
        <w:rPr>
          <w:rFonts w:hint="eastAsia"/>
        </w:rPr>
        <w:t xml:space="preserve">　　原油加工保持较快增长，增速有所回落。</w:t>
      </w:r>
      <w:r w:rsidRPr="00B9530B">
        <w:t>5</w:t>
      </w:r>
      <w:r w:rsidRPr="00B9530B">
        <w:rPr>
          <w:rFonts w:hint="eastAsia"/>
        </w:rPr>
        <w:t>月份，加工原油</w:t>
      </w:r>
      <w:r w:rsidRPr="00B9530B">
        <w:t>6200</w:t>
      </w:r>
      <w:r w:rsidRPr="00B9530B">
        <w:rPr>
          <w:rFonts w:hint="eastAsia"/>
        </w:rPr>
        <w:t>万吨，同比增长</w:t>
      </w:r>
      <w:r w:rsidRPr="00B9530B">
        <w:t>15.4%</w:t>
      </w:r>
      <w:r w:rsidRPr="00B9530B">
        <w:rPr>
          <w:rFonts w:hint="eastAsia"/>
        </w:rPr>
        <w:t>，增速比</w:t>
      </w:r>
      <w:r w:rsidRPr="00B9530B">
        <w:t>4</w:t>
      </w:r>
      <w:r w:rsidRPr="00B9530B">
        <w:rPr>
          <w:rFonts w:hint="eastAsia"/>
        </w:rPr>
        <w:t>月份回落</w:t>
      </w:r>
      <w:r w:rsidRPr="00B9530B">
        <w:t>3.5</w:t>
      </w:r>
      <w:r w:rsidRPr="00B9530B">
        <w:rPr>
          <w:rFonts w:hint="eastAsia"/>
        </w:rPr>
        <w:t>个百分点，日均加工原油</w:t>
      </w:r>
      <w:r w:rsidRPr="00B9530B">
        <w:t>200.0</w:t>
      </w:r>
      <w:r w:rsidRPr="00B9530B">
        <w:rPr>
          <w:rFonts w:hint="eastAsia"/>
        </w:rPr>
        <w:t>万吨。</w:t>
      </w:r>
      <w:r w:rsidRPr="00B9530B">
        <w:t>1</w:t>
      </w:r>
      <w:r w:rsidRPr="00B9530B">
        <w:rPr>
          <w:rFonts w:hint="eastAsia"/>
        </w:rPr>
        <w:t>—</w:t>
      </w:r>
      <w:r w:rsidRPr="00B9530B">
        <w:t>5</w:t>
      </w:r>
      <w:r w:rsidRPr="00B9530B">
        <w:rPr>
          <w:rFonts w:hint="eastAsia"/>
        </w:rPr>
        <w:t>月份，加工原油</w:t>
      </w:r>
      <w:r w:rsidRPr="00B9530B">
        <w:t>30263</w:t>
      </w:r>
      <w:r w:rsidRPr="00B9530B">
        <w:rPr>
          <w:rFonts w:hint="eastAsia"/>
        </w:rPr>
        <w:t>万吨，同比增长</w:t>
      </w:r>
      <w:r w:rsidRPr="00B9530B">
        <w:t>9.8%</w:t>
      </w:r>
      <w:r w:rsidRPr="00B9530B">
        <w:rPr>
          <w:rFonts w:hint="eastAsia"/>
        </w:rPr>
        <w:t>。</w:t>
      </w:r>
    </w:p>
    <w:p w14:paraId="68D369B3" w14:textId="77777777" w:rsidR="00B9530B" w:rsidRPr="00B9530B" w:rsidRDefault="00B9530B" w:rsidP="00B9530B">
      <w:r w:rsidRPr="00B9530B">
        <w:lastRenderedPageBreak/>
        <w:drawing>
          <wp:inline distT="0" distB="0" distL="0" distR="0" wp14:anchorId="361A7314" wp14:editId="2FBD94B8">
            <wp:extent cx="5274310" cy="3560445"/>
            <wp:effectExtent l="0" t="0" r="2540" b="1905"/>
            <wp:docPr id="526183686" name="图片 6"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183686" name="图片 6" descr="图表&#10;&#10;描述已自动生成"/>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74310" cy="3560445"/>
                    </a:xfrm>
                    <a:prstGeom prst="rect">
                      <a:avLst/>
                    </a:prstGeom>
                    <a:noFill/>
                    <a:ln>
                      <a:noFill/>
                    </a:ln>
                  </pic:spPr>
                </pic:pic>
              </a:graphicData>
            </a:graphic>
          </wp:inline>
        </w:drawing>
      </w:r>
    </w:p>
    <w:p w14:paraId="118AE01B" w14:textId="77777777" w:rsidR="00B9530B" w:rsidRPr="00B9530B" w:rsidRDefault="00B9530B" w:rsidP="00B9530B">
      <w:r w:rsidRPr="00B9530B">
        <w:drawing>
          <wp:inline distT="0" distB="0" distL="0" distR="0" wp14:anchorId="16FF1124" wp14:editId="524151B1">
            <wp:extent cx="5274310" cy="3401695"/>
            <wp:effectExtent l="0" t="0" r="2540" b="8255"/>
            <wp:docPr id="1221496133" name="图片 5"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496133" name="图片 5" descr="图表&#10;&#10;描述已自动生成"/>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3401695"/>
                    </a:xfrm>
                    <a:prstGeom prst="rect">
                      <a:avLst/>
                    </a:prstGeom>
                    <a:noFill/>
                    <a:ln>
                      <a:noFill/>
                    </a:ln>
                  </pic:spPr>
                </pic:pic>
              </a:graphicData>
            </a:graphic>
          </wp:inline>
        </w:drawing>
      </w:r>
    </w:p>
    <w:p w14:paraId="5BA8D167" w14:textId="17ED0801" w:rsidR="00B9530B" w:rsidRPr="00B9530B" w:rsidRDefault="00B9530B" w:rsidP="00B9530B">
      <w:pPr>
        <w:rPr>
          <w:rFonts w:hint="eastAsia"/>
        </w:rPr>
      </w:pPr>
      <w:r w:rsidRPr="00B9530B">
        <w:lastRenderedPageBreak/>
        <w:drawing>
          <wp:inline distT="0" distB="0" distL="0" distR="0" wp14:anchorId="2EE7D54F" wp14:editId="49838DD7">
            <wp:extent cx="5274310" cy="2654300"/>
            <wp:effectExtent l="0" t="0" r="2540" b="0"/>
            <wp:docPr id="902057870" name="图片 4" descr="图表, 条形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2057870" name="图片 4" descr="图表, 条形图&#10;&#10;描述已自动生成"/>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2654300"/>
                    </a:xfrm>
                    <a:prstGeom prst="rect">
                      <a:avLst/>
                    </a:prstGeom>
                    <a:noFill/>
                    <a:ln>
                      <a:noFill/>
                    </a:ln>
                  </pic:spPr>
                </pic:pic>
              </a:graphicData>
            </a:graphic>
          </wp:inline>
        </w:drawing>
      </w:r>
    </w:p>
    <w:p w14:paraId="3339CF0D" w14:textId="1636B09C" w:rsidR="00B9530B" w:rsidRPr="00B9530B" w:rsidRDefault="00B9530B" w:rsidP="00B9530B">
      <w:pPr>
        <w:rPr>
          <w:rFonts w:hint="eastAsia"/>
        </w:rPr>
      </w:pPr>
      <w:r w:rsidRPr="00B9530B">
        <w:rPr>
          <w:rFonts w:hint="eastAsia"/>
        </w:rPr>
        <w:t xml:space="preserve">　　天然气生产稳步增长，进口增速加快。</w:t>
      </w:r>
      <w:r w:rsidRPr="00B9530B">
        <w:t>5</w:t>
      </w:r>
      <w:r w:rsidRPr="00B9530B">
        <w:rPr>
          <w:rFonts w:hint="eastAsia"/>
        </w:rPr>
        <w:t>月份，生产天然气</w:t>
      </w:r>
      <w:r w:rsidRPr="00B9530B">
        <w:t>190</w:t>
      </w:r>
      <w:r w:rsidRPr="00B9530B">
        <w:rPr>
          <w:rFonts w:hint="eastAsia"/>
        </w:rPr>
        <w:t>亿立方米，同比增长</w:t>
      </w:r>
      <w:r w:rsidRPr="00B9530B">
        <w:t>7.2%</w:t>
      </w:r>
      <w:r w:rsidRPr="00B9530B">
        <w:rPr>
          <w:rFonts w:hint="eastAsia"/>
        </w:rPr>
        <w:t>，增速比</w:t>
      </w:r>
      <w:r w:rsidRPr="00B9530B">
        <w:t>4</w:t>
      </w:r>
      <w:r w:rsidRPr="00B9530B">
        <w:rPr>
          <w:rFonts w:hint="eastAsia"/>
        </w:rPr>
        <w:t>月份加快</w:t>
      </w:r>
      <w:r w:rsidRPr="00B9530B">
        <w:t>0.2</w:t>
      </w:r>
      <w:r w:rsidRPr="00B9530B">
        <w:rPr>
          <w:rFonts w:hint="eastAsia"/>
        </w:rPr>
        <w:t>个百分点，日均产量</w:t>
      </w:r>
      <w:r w:rsidRPr="00B9530B">
        <w:t>6.1</w:t>
      </w:r>
      <w:r w:rsidRPr="00B9530B">
        <w:rPr>
          <w:rFonts w:hint="eastAsia"/>
        </w:rPr>
        <w:t>亿立方米。进口天然气</w:t>
      </w:r>
      <w:r w:rsidRPr="00B9530B">
        <w:t>1064</w:t>
      </w:r>
      <w:r w:rsidRPr="00B9530B">
        <w:rPr>
          <w:rFonts w:hint="eastAsia"/>
        </w:rPr>
        <w:t>万吨，同比增长</w:t>
      </w:r>
      <w:r w:rsidRPr="00B9530B">
        <w:t>17.3%</w:t>
      </w:r>
      <w:r w:rsidRPr="00B9530B">
        <w:rPr>
          <w:rFonts w:hint="eastAsia"/>
        </w:rPr>
        <w:t>，增速比</w:t>
      </w:r>
      <w:r w:rsidRPr="00B9530B">
        <w:t>4</w:t>
      </w:r>
      <w:r w:rsidRPr="00B9530B">
        <w:rPr>
          <w:rFonts w:hint="eastAsia"/>
        </w:rPr>
        <w:t>月份加快</w:t>
      </w:r>
      <w:r w:rsidRPr="00B9530B">
        <w:t>5.9</w:t>
      </w:r>
      <w:r w:rsidRPr="00B9530B">
        <w:rPr>
          <w:rFonts w:hint="eastAsia"/>
        </w:rPr>
        <w:t>个百分点。</w:t>
      </w:r>
    </w:p>
    <w:p w14:paraId="76A56424" w14:textId="73EBED21" w:rsidR="00B9530B" w:rsidRPr="00B9530B" w:rsidRDefault="00B9530B" w:rsidP="00B9530B">
      <w:pPr>
        <w:rPr>
          <w:rFonts w:hint="eastAsia"/>
        </w:rPr>
      </w:pPr>
      <w:r w:rsidRPr="00B9530B">
        <w:rPr>
          <w:rFonts w:hint="eastAsia"/>
        </w:rPr>
        <w:t xml:space="preserve">　　</w:t>
      </w:r>
      <w:r w:rsidRPr="00B9530B">
        <w:t>1</w:t>
      </w:r>
      <w:r w:rsidRPr="00B9530B">
        <w:rPr>
          <w:rFonts w:hint="eastAsia"/>
        </w:rPr>
        <w:t>—</w:t>
      </w:r>
      <w:r w:rsidRPr="00B9530B">
        <w:t>5</w:t>
      </w:r>
      <w:r w:rsidRPr="00B9530B">
        <w:rPr>
          <w:rFonts w:hint="eastAsia"/>
        </w:rPr>
        <w:t>月份，生产天然气</w:t>
      </w:r>
      <w:r w:rsidRPr="00B9530B">
        <w:t>973</w:t>
      </w:r>
      <w:r w:rsidRPr="00B9530B">
        <w:rPr>
          <w:rFonts w:hint="eastAsia"/>
        </w:rPr>
        <w:t>亿立方米，同比增长</w:t>
      </w:r>
      <w:r w:rsidRPr="00B9530B">
        <w:t>5.3%</w:t>
      </w:r>
      <w:r w:rsidRPr="00B9530B">
        <w:rPr>
          <w:rFonts w:hint="eastAsia"/>
        </w:rPr>
        <w:t>。进口天然气</w:t>
      </w:r>
      <w:r w:rsidRPr="00B9530B">
        <w:t>4629</w:t>
      </w:r>
      <w:r w:rsidRPr="00B9530B">
        <w:rPr>
          <w:rFonts w:hint="eastAsia"/>
        </w:rPr>
        <w:t>万吨，同比增长</w:t>
      </w:r>
      <w:r w:rsidRPr="00B9530B">
        <w:t>3.3%</w:t>
      </w:r>
      <w:r w:rsidRPr="00B9530B">
        <w:rPr>
          <w:rFonts w:hint="eastAsia"/>
        </w:rPr>
        <w:t>。</w:t>
      </w:r>
    </w:p>
    <w:p w14:paraId="41FFA7E6" w14:textId="77777777" w:rsidR="00B9530B" w:rsidRPr="00B9530B" w:rsidRDefault="00B9530B" w:rsidP="00B9530B">
      <w:r w:rsidRPr="00B9530B">
        <w:drawing>
          <wp:inline distT="0" distB="0" distL="0" distR="0" wp14:anchorId="021F483A" wp14:editId="50EBCBA8">
            <wp:extent cx="5274310" cy="2298700"/>
            <wp:effectExtent l="0" t="0" r="2540" b="6350"/>
            <wp:docPr id="554428204" name="图片 3"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428204" name="图片 3" descr="图表&#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2298700"/>
                    </a:xfrm>
                    <a:prstGeom prst="rect">
                      <a:avLst/>
                    </a:prstGeom>
                    <a:noFill/>
                    <a:ln>
                      <a:noFill/>
                    </a:ln>
                  </pic:spPr>
                </pic:pic>
              </a:graphicData>
            </a:graphic>
          </wp:inline>
        </w:drawing>
      </w:r>
    </w:p>
    <w:p w14:paraId="285217A5" w14:textId="1C4010A4" w:rsidR="00B9530B" w:rsidRPr="00B9530B" w:rsidRDefault="00B9530B" w:rsidP="00B9530B">
      <w:pPr>
        <w:rPr>
          <w:rFonts w:hint="eastAsia"/>
        </w:rPr>
      </w:pPr>
      <w:r w:rsidRPr="00B9530B">
        <w:drawing>
          <wp:inline distT="0" distB="0" distL="0" distR="0" wp14:anchorId="1817F850" wp14:editId="7EE0B2E1">
            <wp:extent cx="5274310" cy="2355850"/>
            <wp:effectExtent l="0" t="0" r="2540" b="6350"/>
            <wp:docPr id="274180161" name="图片 2"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4180161" name="图片 2" descr="图表&#10;&#10;描述已自动生成"/>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74310" cy="2355850"/>
                    </a:xfrm>
                    <a:prstGeom prst="rect">
                      <a:avLst/>
                    </a:prstGeom>
                    <a:noFill/>
                    <a:ln>
                      <a:noFill/>
                    </a:ln>
                  </pic:spPr>
                </pic:pic>
              </a:graphicData>
            </a:graphic>
          </wp:inline>
        </w:drawing>
      </w:r>
    </w:p>
    <w:p w14:paraId="742FAD12" w14:textId="6CF50696" w:rsidR="00B9530B" w:rsidRPr="00B9530B" w:rsidRDefault="00B9530B" w:rsidP="00B9530B">
      <w:pPr>
        <w:rPr>
          <w:rFonts w:hint="eastAsia"/>
        </w:rPr>
      </w:pPr>
      <w:r w:rsidRPr="00B9530B">
        <w:rPr>
          <w:rFonts w:hint="eastAsia"/>
          <w:b/>
          <w:bCs/>
        </w:rPr>
        <w:t xml:space="preserve">　　二、电力生产情况</w:t>
      </w:r>
    </w:p>
    <w:p w14:paraId="4456BF6D" w14:textId="27891FE4" w:rsidR="00B9530B" w:rsidRPr="00B9530B" w:rsidRDefault="00B9530B" w:rsidP="00B9530B">
      <w:pPr>
        <w:rPr>
          <w:rFonts w:hint="eastAsia"/>
        </w:rPr>
      </w:pPr>
      <w:r w:rsidRPr="00B9530B">
        <w:rPr>
          <w:rFonts w:hint="eastAsia"/>
        </w:rPr>
        <w:lastRenderedPageBreak/>
        <w:t xml:space="preserve">　　电力生产增速略有回落。</w:t>
      </w:r>
      <w:r w:rsidRPr="00B9530B">
        <w:t>5</w:t>
      </w:r>
      <w:r w:rsidRPr="00B9530B">
        <w:rPr>
          <w:rFonts w:hint="eastAsia"/>
        </w:rPr>
        <w:t>月份，发电</w:t>
      </w:r>
      <w:r w:rsidRPr="00B9530B">
        <w:t>6886</w:t>
      </w:r>
      <w:r w:rsidRPr="00B9530B">
        <w:rPr>
          <w:rFonts w:hint="eastAsia"/>
        </w:rPr>
        <w:t>亿千瓦时，同比增长</w:t>
      </w:r>
      <w:r w:rsidRPr="00B9530B">
        <w:t>5.6%</w:t>
      </w:r>
      <w:r w:rsidRPr="00B9530B">
        <w:rPr>
          <w:rFonts w:hint="eastAsia"/>
        </w:rPr>
        <w:t>，增速比</w:t>
      </w:r>
      <w:r w:rsidRPr="00B9530B">
        <w:t>4</w:t>
      </w:r>
      <w:r w:rsidRPr="00B9530B">
        <w:rPr>
          <w:rFonts w:hint="eastAsia"/>
        </w:rPr>
        <w:t>月份回落</w:t>
      </w:r>
      <w:r w:rsidRPr="00B9530B">
        <w:t>0.5</w:t>
      </w:r>
      <w:r w:rsidRPr="00B9530B">
        <w:rPr>
          <w:rFonts w:hint="eastAsia"/>
        </w:rPr>
        <w:t>个百分点，日均发电</w:t>
      </w:r>
      <w:r w:rsidRPr="00B9530B">
        <w:t>222.1</w:t>
      </w:r>
      <w:r w:rsidRPr="00B9530B">
        <w:rPr>
          <w:rFonts w:hint="eastAsia"/>
        </w:rPr>
        <w:t>亿千瓦时。</w:t>
      </w:r>
      <w:r w:rsidRPr="00B9530B">
        <w:t>1</w:t>
      </w:r>
      <w:r w:rsidRPr="00B9530B">
        <w:rPr>
          <w:rFonts w:hint="eastAsia"/>
        </w:rPr>
        <w:t>—</w:t>
      </w:r>
      <w:r w:rsidRPr="00B9530B">
        <w:t>5</w:t>
      </w:r>
      <w:r w:rsidRPr="00B9530B">
        <w:rPr>
          <w:rFonts w:hint="eastAsia"/>
        </w:rPr>
        <w:t>月份，发电</w:t>
      </w:r>
      <w:r w:rsidRPr="00B9530B">
        <w:t>34216</w:t>
      </w:r>
      <w:r w:rsidRPr="00B9530B">
        <w:rPr>
          <w:rFonts w:hint="eastAsia"/>
        </w:rPr>
        <w:t>亿千瓦时，同比增长</w:t>
      </w:r>
      <w:r w:rsidRPr="00B9530B">
        <w:t>3.9%</w:t>
      </w:r>
      <w:r w:rsidRPr="00B9530B">
        <w:rPr>
          <w:rFonts w:hint="eastAsia"/>
        </w:rPr>
        <w:t>。</w:t>
      </w:r>
    </w:p>
    <w:p w14:paraId="4EFA822D" w14:textId="77777777" w:rsidR="00B9530B" w:rsidRPr="00B9530B" w:rsidRDefault="00B9530B" w:rsidP="00B9530B">
      <w:r w:rsidRPr="00B9530B">
        <w:rPr>
          <w:rFonts w:hint="eastAsia"/>
        </w:rPr>
        <w:t xml:space="preserve">　　分品种看，</w:t>
      </w:r>
      <w:r w:rsidRPr="00B9530B">
        <w:t>5</w:t>
      </w:r>
      <w:r w:rsidRPr="00B9530B">
        <w:rPr>
          <w:rFonts w:hint="eastAsia"/>
        </w:rPr>
        <w:t>月份，火电、核电增速加快，水电降幅扩大，风电增速回落，太阳能发电由降转增。其中，火电同比增长</w:t>
      </w:r>
      <w:r w:rsidRPr="00B9530B">
        <w:t>15.9%</w:t>
      </w:r>
      <w:r w:rsidRPr="00B9530B">
        <w:rPr>
          <w:rFonts w:hint="eastAsia"/>
        </w:rPr>
        <w:t>，增速比</w:t>
      </w:r>
      <w:r w:rsidRPr="00B9530B">
        <w:t>4</w:t>
      </w:r>
      <w:r w:rsidRPr="00B9530B">
        <w:rPr>
          <w:rFonts w:hint="eastAsia"/>
        </w:rPr>
        <w:t>月份加快</w:t>
      </w:r>
      <w:r w:rsidRPr="00B9530B">
        <w:t>4.4</w:t>
      </w:r>
      <w:r w:rsidRPr="00B9530B">
        <w:rPr>
          <w:rFonts w:hint="eastAsia"/>
        </w:rPr>
        <w:t>个百分点；核电增长</w:t>
      </w:r>
      <w:r w:rsidRPr="00B9530B">
        <w:t>6.3%</w:t>
      </w:r>
      <w:r w:rsidRPr="00B9530B">
        <w:rPr>
          <w:rFonts w:hint="eastAsia"/>
        </w:rPr>
        <w:t>，增速比</w:t>
      </w:r>
      <w:r w:rsidRPr="00B9530B">
        <w:t>4</w:t>
      </w:r>
      <w:r w:rsidRPr="00B9530B">
        <w:rPr>
          <w:rFonts w:hint="eastAsia"/>
        </w:rPr>
        <w:t>月份加快</w:t>
      </w:r>
      <w:r w:rsidRPr="00B9530B">
        <w:t>0.6</w:t>
      </w:r>
      <w:r w:rsidRPr="00B9530B">
        <w:rPr>
          <w:rFonts w:hint="eastAsia"/>
        </w:rPr>
        <w:t>个百分点；水电下降</w:t>
      </w:r>
      <w:r w:rsidRPr="00B9530B">
        <w:t>32.9%</w:t>
      </w:r>
      <w:r w:rsidRPr="00B9530B">
        <w:rPr>
          <w:rFonts w:hint="eastAsia"/>
        </w:rPr>
        <w:t>，降幅比</w:t>
      </w:r>
      <w:r w:rsidRPr="00B9530B">
        <w:t>4</w:t>
      </w:r>
      <w:r w:rsidRPr="00B9530B">
        <w:rPr>
          <w:rFonts w:hint="eastAsia"/>
        </w:rPr>
        <w:t>月份扩大</w:t>
      </w:r>
      <w:r w:rsidRPr="00B9530B">
        <w:t>7.0</w:t>
      </w:r>
      <w:r w:rsidRPr="00B9530B">
        <w:rPr>
          <w:rFonts w:hint="eastAsia"/>
        </w:rPr>
        <w:t>个百分点；风</w:t>
      </w:r>
      <w:proofErr w:type="gramStart"/>
      <w:r w:rsidRPr="00B9530B">
        <w:rPr>
          <w:rFonts w:hint="eastAsia"/>
        </w:rPr>
        <w:t>电增长</w:t>
      </w:r>
      <w:proofErr w:type="gramEnd"/>
      <w:r w:rsidRPr="00B9530B">
        <w:t>15.3%</w:t>
      </w:r>
      <w:r w:rsidRPr="00B9530B">
        <w:rPr>
          <w:rFonts w:hint="eastAsia"/>
        </w:rPr>
        <w:t>，增速比</w:t>
      </w:r>
      <w:r w:rsidRPr="00B9530B">
        <w:t>4</w:t>
      </w:r>
      <w:r w:rsidRPr="00B9530B">
        <w:rPr>
          <w:rFonts w:hint="eastAsia"/>
        </w:rPr>
        <w:t>月份回落</w:t>
      </w:r>
      <w:r w:rsidRPr="00B9530B">
        <w:t>5.6</w:t>
      </w:r>
      <w:r w:rsidRPr="00B9530B">
        <w:rPr>
          <w:rFonts w:hint="eastAsia"/>
        </w:rPr>
        <w:t>个百分点；太阳能发电增长</w:t>
      </w:r>
      <w:r w:rsidRPr="00B9530B">
        <w:t>0.1%</w:t>
      </w:r>
      <w:r w:rsidRPr="00B9530B">
        <w:rPr>
          <w:rFonts w:hint="eastAsia"/>
        </w:rPr>
        <w:t>，</w:t>
      </w:r>
      <w:r w:rsidRPr="00B9530B">
        <w:t>4</w:t>
      </w:r>
      <w:r w:rsidRPr="00B9530B">
        <w:rPr>
          <w:rFonts w:hint="eastAsia"/>
        </w:rPr>
        <w:t>月份为下降</w:t>
      </w:r>
      <w:r w:rsidRPr="00B9530B">
        <w:t>3.3%</w:t>
      </w:r>
      <w:r w:rsidRPr="00B9530B">
        <w:rPr>
          <w:rFonts w:hint="eastAsia"/>
        </w:rPr>
        <w:t>。</w:t>
      </w:r>
    </w:p>
    <w:p w14:paraId="7B60E06B" w14:textId="77777777" w:rsidR="00B9530B" w:rsidRPr="00B9530B" w:rsidRDefault="00B9530B" w:rsidP="00B9530B">
      <w:r w:rsidRPr="00B9530B">
        <w:t> </w:t>
      </w:r>
    </w:p>
    <w:p w14:paraId="4A199BC9" w14:textId="5CA46533" w:rsidR="00B9530B" w:rsidRPr="00B9530B" w:rsidRDefault="00B9530B" w:rsidP="00B9530B">
      <w:pPr>
        <w:rPr>
          <w:rFonts w:hint="eastAsia"/>
        </w:rPr>
      </w:pPr>
      <w:r w:rsidRPr="00B9530B">
        <w:drawing>
          <wp:inline distT="0" distB="0" distL="0" distR="0" wp14:anchorId="461F3DEB" wp14:editId="61734B59">
            <wp:extent cx="5274310" cy="2686050"/>
            <wp:effectExtent l="0" t="0" r="2540" b="0"/>
            <wp:docPr id="823095009" name="图片 1"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095009" name="图片 1" descr="图表&#10;&#10;描述已自动生成"/>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4310" cy="2686050"/>
                    </a:xfrm>
                    <a:prstGeom prst="rect">
                      <a:avLst/>
                    </a:prstGeom>
                    <a:noFill/>
                    <a:ln>
                      <a:noFill/>
                    </a:ln>
                  </pic:spPr>
                </pic:pic>
              </a:graphicData>
            </a:graphic>
          </wp:inline>
        </w:drawing>
      </w:r>
    </w:p>
    <w:p w14:paraId="18510FFF" w14:textId="72B9DCC2" w:rsidR="00B9530B" w:rsidRPr="00B9530B" w:rsidRDefault="00B9530B" w:rsidP="00B9530B">
      <w:pPr>
        <w:rPr>
          <w:rFonts w:hint="eastAsia"/>
        </w:rPr>
      </w:pPr>
      <w:r w:rsidRPr="00B9530B">
        <w:rPr>
          <w:rFonts w:hint="eastAsia"/>
          <w:b/>
          <w:bCs/>
        </w:rPr>
        <w:t xml:space="preserve">　　附注</w:t>
      </w:r>
    </w:p>
    <w:p w14:paraId="2F652C48" w14:textId="2527E58C" w:rsidR="00B9530B" w:rsidRPr="00B9530B" w:rsidRDefault="00B9530B" w:rsidP="00B9530B">
      <w:pPr>
        <w:rPr>
          <w:rFonts w:hint="eastAsia"/>
        </w:rPr>
      </w:pPr>
      <w:r w:rsidRPr="00B9530B">
        <w:rPr>
          <w:rFonts w:hint="eastAsia"/>
        </w:rPr>
        <w:t xml:space="preserve">　　</w:t>
      </w:r>
      <w:r w:rsidRPr="00B9530B">
        <w:t>1.</w:t>
      </w:r>
      <w:r w:rsidRPr="00B9530B">
        <w:rPr>
          <w:rFonts w:hint="eastAsia"/>
        </w:rPr>
        <w:t>指标解释</w:t>
      </w:r>
    </w:p>
    <w:p w14:paraId="2EECE212" w14:textId="2B5E6684" w:rsidR="00B9530B" w:rsidRPr="00B9530B" w:rsidRDefault="00B9530B" w:rsidP="00B9530B">
      <w:pPr>
        <w:rPr>
          <w:rFonts w:hint="eastAsia"/>
        </w:rPr>
      </w:pPr>
      <w:r w:rsidRPr="00B9530B">
        <w:rPr>
          <w:rFonts w:hint="eastAsia"/>
        </w:rPr>
        <w:t xml:space="preserve">　日均产品产量：是以</w:t>
      </w:r>
      <w:proofErr w:type="gramStart"/>
      <w:r w:rsidRPr="00B9530B">
        <w:rPr>
          <w:rFonts w:hint="eastAsia"/>
        </w:rPr>
        <w:t>当月公布</w:t>
      </w:r>
      <w:proofErr w:type="gramEnd"/>
      <w:r w:rsidRPr="00B9530B">
        <w:rPr>
          <w:rFonts w:hint="eastAsia"/>
        </w:rPr>
        <w:t>的规模以上工业企业总产量除以该月日历天数计算得到。</w:t>
      </w:r>
    </w:p>
    <w:p w14:paraId="16C56FE6" w14:textId="23D3ED64" w:rsidR="00B9530B" w:rsidRPr="00B9530B" w:rsidRDefault="00B9530B" w:rsidP="00B9530B">
      <w:pPr>
        <w:rPr>
          <w:rFonts w:hint="eastAsia"/>
        </w:rPr>
      </w:pPr>
      <w:r w:rsidRPr="00B9530B">
        <w:rPr>
          <w:rFonts w:hint="eastAsia"/>
        </w:rPr>
        <w:t xml:space="preserve">　　</w:t>
      </w:r>
      <w:r w:rsidRPr="00B9530B">
        <w:t>2.</w:t>
      </w:r>
      <w:r w:rsidRPr="00B9530B">
        <w:rPr>
          <w:rFonts w:hint="eastAsia"/>
        </w:rPr>
        <w:t>统计范围</w:t>
      </w:r>
    </w:p>
    <w:p w14:paraId="6F53588B" w14:textId="7ADD1524" w:rsidR="00B9530B" w:rsidRPr="00B9530B" w:rsidRDefault="00B9530B" w:rsidP="00B9530B">
      <w:pPr>
        <w:rPr>
          <w:rFonts w:hint="eastAsia"/>
        </w:rPr>
      </w:pPr>
      <w:r w:rsidRPr="00B9530B">
        <w:rPr>
          <w:rFonts w:hint="eastAsia"/>
        </w:rPr>
        <w:t xml:space="preserve">　　报告中的产量数据统计口径均为规模以上工业，其统计范围为年主营业务收入</w:t>
      </w:r>
      <w:r w:rsidRPr="00B9530B">
        <w:t>2000</w:t>
      </w:r>
      <w:r w:rsidRPr="00B9530B">
        <w:rPr>
          <w:rFonts w:hint="eastAsia"/>
        </w:rPr>
        <w:t>万元及以上的工业企业。</w:t>
      </w:r>
    </w:p>
    <w:p w14:paraId="11F61BF0" w14:textId="07FA3CF9" w:rsidR="00B9530B" w:rsidRPr="00B9530B" w:rsidRDefault="00B9530B" w:rsidP="00B9530B">
      <w:pPr>
        <w:rPr>
          <w:rFonts w:hint="eastAsia"/>
        </w:rPr>
      </w:pPr>
      <w:r w:rsidRPr="00B9530B">
        <w:rPr>
          <w:rFonts w:hint="eastAsia"/>
        </w:rPr>
        <w:t xml:space="preserve">　　由于规模以上工业企业范围每年发生变化，为保证本年数据与上年可比，计算产品产量等各项指标同比增长速度所采用的同期数与本期的企业统计范围相一致，和</w:t>
      </w:r>
      <w:proofErr w:type="gramStart"/>
      <w:r w:rsidRPr="00B9530B">
        <w:rPr>
          <w:rFonts w:hint="eastAsia"/>
        </w:rPr>
        <w:t>上年公布</w:t>
      </w:r>
      <w:proofErr w:type="gramEnd"/>
      <w:r w:rsidRPr="00B9530B">
        <w:rPr>
          <w:rFonts w:hint="eastAsia"/>
        </w:rPr>
        <w:t>的数据存在口径差异。</w:t>
      </w:r>
    </w:p>
    <w:p w14:paraId="24AD9247" w14:textId="3108592D" w:rsidR="00B9530B" w:rsidRPr="00B9530B" w:rsidRDefault="00B9530B" w:rsidP="00B9530B">
      <w:pPr>
        <w:rPr>
          <w:rFonts w:hint="eastAsia"/>
        </w:rPr>
      </w:pPr>
      <w:r w:rsidRPr="00B9530B">
        <w:rPr>
          <w:rFonts w:hint="eastAsia"/>
        </w:rPr>
        <w:t xml:space="preserve">　　</w:t>
      </w:r>
      <w:r w:rsidRPr="00B9530B">
        <w:t>3.</w:t>
      </w:r>
      <w:r w:rsidRPr="00B9530B">
        <w:rPr>
          <w:rFonts w:hint="eastAsia"/>
        </w:rPr>
        <w:t>数据来源</w:t>
      </w:r>
    </w:p>
    <w:p w14:paraId="4D392FF0" w14:textId="66EE9FAC" w:rsidR="00B9530B" w:rsidRPr="00B9530B" w:rsidRDefault="00B9530B" w:rsidP="00B9530B">
      <w:pPr>
        <w:rPr>
          <w:rFonts w:hint="eastAsia"/>
        </w:rPr>
      </w:pPr>
      <w:r w:rsidRPr="00B9530B">
        <w:rPr>
          <w:rFonts w:hint="eastAsia"/>
        </w:rPr>
        <w:t xml:space="preserve">　　进口数据来源于海关总署，其中</w:t>
      </w:r>
      <w:r w:rsidRPr="00B9530B">
        <w:t>2023</w:t>
      </w:r>
      <w:r w:rsidRPr="00B9530B">
        <w:rPr>
          <w:rFonts w:hint="eastAsia"/>
        </w:rPr>
        <w:t>年</w:t>
      </w:r>
      <w:r w:rsidRPr="00B9530B">
        <w:t>5</w:t>
      </w:r>
      <w:r w:rsidRPr="00B9530B">
        <w:rPr>
          <w:rFonts w:hint="eastAsia"/>
        </w:rPr>
        <w:t>月份数据为快讯数据。</w:t>
      </w:r>
    </w:p>
    <w:p w14:paraId="0068CDA7" w14:textId="54AA35C7" w:rsidR="004A3429" w:rsidRPr="00B9530B" w:rsidRDefault="00B9530B">
      <w:pPr>
        <w:rPr>
          <w:rFonts w:hint="eastAsia"/>
        </w:rPr>
      </w:pPr>
      <w:r w:rsidRPr="00B9530B">
        <w:rPr>
          <w:rFonts w:hint="eastAsia"/>
        </w:rPr>
        <w:t xml:space="preserve">　　</w:t>
      </w:r>
      <w:r w:rsidRPr="00B9530B">
        <w:t>4.</w:t>
      </w:r>
      <w:r w:rsidRPr="00B9530B">
        <w:rPr>
          <w:rFonts w:hint="eastAsia"/>
        </w:rPr>
        <w:t>天然气单位换算关系：</w:t>
      </w:r>
      <w:r w:rsidRPr="00B9530B">
        <w:t>1</w:t>
      </w:r>
      <w:r w:rsidRPr="00B9530B">
        <w:rPr>
          <w:rFonts w:hint="eastAsia"/>
        </w:rPr>
        <w:t>吨约等于</w:t>
      </w:r>
      <w:r w:rsidRPr="00B9530B">
        <w:t>1380</w:t>
      </w:r>
      <w:r w:rsidRPr="00B9530B">
        <w:rPr>
          <w:rFonts w:hint="eastAsia"/>
        </w:rPr>
        <w:t>立方米</w:t>
      </w:r>
    </w:p>
    <w:sectPr w:rsidR="004A3429" w:rsidRPr="00B9530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CA594" w14:textId="77777777" w:rsidR="00E06E42" w:rsidRDefault="00E06E42" w:rsidP="00B9530B">
      <w:r>
        <w:separator/>
      </w:r>
    </w:p>
  </w:endnote>
  <w:endnote w:type="continuationSeparator" w:id="0">
    <w:p w14:paraId="5C129C38" w14:textId="77777777" w:rsidR="00E06E42" w:rsidRDefault="00E06E42" w:rsidP="00B953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4E86B" w14:textId="77777777" w:rsidR="00E06E42" w:rsidRDefault="00E06E42" w:rsidP="00B9530B">
      <w:r>
        <w:separator/>
      </w:r>
    </w:p>
  </w:footnote>
  <w:footnote w:type="continuationSeparator" w:id="0">
    <w:p w14:paraId="4FED6B60" w14:textId="77777777" w:rsidR="00E06E42" w:rsidRDefault="00E06E42" w:rsidP="00B953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391"/>
    <w:rsid w:val="004A3429"/>
    <w:rsid w:val="00A53391"/>
    <w:rsid w:val="00B9530B"/>
    <w:rsid w:val="00E06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F37FF8"/>
  <w15:chartTrackingRefBased/>
  <w15:docId w15:val="{8990A193-2989-48C9-A715-8DC7F652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30B"/>
    <w:pPr>
      <w:tabs>
        <w:tab w:val="center" w:pos="4153"/>
        <w:tab w:val="right" w:pos="8306"/>
      </w:tabs>
      <w:snapToGrid w:val="0"/>
      <w:jc w:val="center"/>
    </w:pPr>
    <w:rPr>
      <w:sz w:val="18"/>
      <w:szCs w:val="18"/>
    </w:rPr>
  </w:style>
  <w:style w:type="character" w:customStyle="1" w:styleId="a4">
    <w:name w:val="页眉 字符"/>
    <w:basedOn w:val="a0"/>
    <w:link w:val="a3"/>
    <w:uiPriority w:val="99"/>
    <w:rsid w:val="00B9530B"/>
    <w:rPr>
      <w:sz w:val="18"/>
      <w:szCs w:val="18"/>
    </w:rPr>
  </w:style>
  <w:style w:type="paragraph" w:styleId="a5">
    <w:name w:val="footer"/>
    <w:basedOn w:val="a"/>
    <w:link w:val="a6"/>
    <w:uiPriority w:val="99"/>
    <w:unhideWhenUsed/>
    <w:rsid w:val="00B9530B"/>
    <w:pPr>
      <w:tabs>
        <w:tab w:val="center" w:pos="4153"/>
        <w:tab w:val="right" w:pos="8306"/>
      </w:tabs>
      <w:snapToGrid w:val="0"/>
      <w:jc w:val="left"/>
    </w:pPr>
    <w:rPr>
      <w:sz w:val="18"/>
      <w:szCs w:val="18"/>
    </w:rPr>
  </w:style>
  <w:style w:type="character" w:customStyle="1" w:styleId="a6">
    <w:name w:val="页脚 字符"/>
    <w:basedOn w:val="a0"/>
    <w:link w:val="a5"/>
    <w:uiPriority w:val="99"/>
    <w:rsid w:val="00B9530B"/>
    <w:rPr>
      <w:sz w:val="18"/>
      <w:szCs w:val="18"/>
    </w:rPr>
  </w:style>
  <w:style w:type="character" w:styleId="a7">
    <w:name w:val="Hyperlink"/>
    <w:basedOn w:val="a0"/>
    <w:uiPriority w:val="99"/>
    <w:unhideWhenUsed/>
    <w:rsid w:val="00B9530B"/>
    <w:rPr>
      <w:color w:val="0563C1" w:themeColor="hyperlink"/>
      <w:u w:val="single"/>
    </w:rPr>
  </w:style>
  <w:style w:type="character" w:styleId="a8">
    <w:name w:val="Unresolved Mention"/>
    <w:basedOn w:val="a0"/>
    <w:uiPriority w:val="99"/>
    <w:semiHidden/>
    <w:unhideWhenUsed/>
    <w:rsid w:val="00B953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185</Words>
  <Characters>1061</Characters>
  <Application>Microsoft Office Word</Application>
  <DocSecurity>0</DocSecurity>
  <Lines>8</Lines>
  <Paragraphs>2</Paragraphs>
  <ScaleCrop>false</ScaleCrop>
  <Company/>
  <LinksUpToDate>false</LinksUpToDate>
  <CharactersWithSpaces>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2023-06-27T04:07:00Z</dcterms:created>
  <dcterms:modified xsi:type="dcterms:W3CDTF">2023-06-27T04:10:00Z</dcterms:modified>
</cp:coreProperties>
</file>