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51811" w14:textId="77777777" w:rsidR="00AD7211" w:rsidRPr="00AD7211" w:rsidRDefault="00AD7211" w:rsidP="00AD7211">
      <w:pPr>
        <w:jc w:val="center"/>
        <w:rPr>
          <w:b/>
          <w:bCs/>
        </w:rPr>
      </w:pPr>
      <w:r w:rsidRPr="00AD7211">
        <w:rPr>
          <w:rFonts w:hint="eastAsia"/>
          <w:b/>
          <w:bCs/>
        </w:rPr>
        <w:t>联</w:t>
      </w:r>
      <w:proofErr w:type="gramStart"/>
      <w:r w:rsidRPr="00AD7211">
        <w:rPr>
          <w:rFonts w:hint="eastAsia"/>
          <w:b/>
          <w:bCs/>
        </w:rPr>
        <w:t>科科技</w:t>
      </w:r>
      <w:proofErr w:type="gramEnd"/>
      <w:r w:rsidRPr="00AD7211">
        <w:rPr>
          <w:rFonts w:hint="eastAsia"/>
          <w:b/>
          <w:bCs/>
        </w:rPr>
        <w:t>今年整个项目新增产能10万吨</w:t>
      </w:r>
    </w:p>
    <w:p w14:paraId="3B7BF8F5" w14:textId="77777777" w:rsidR="00AD7211" w:rsidRPr="00AD7211" w:rsidRDefault="00AD7211" w:rsidP="00AD7211">
      <w:pPr>
        <w:pStyle w:val="a9"/>
        <w:rPr>
          <w:rFonts w:hint="eastAsia"/>
        </w:rPr>
      </w:pPr>
      <w:r w:rsidRPr="00AD7211">
        <w:rPr>
          <w:rFonts w:hint="eastAsia"/>
        </w:rPr>
        <w:t>全球</w:t>
      </w:r>
      <w:hyperlink r:id="rId6" w:tooltip="有机硅" w:history="1">
        <w:r w:rsidRPr="00AD7211">
          <w:rPr>
            <w:rStyle w:val="a7"/>
            <w:rFonts w:hint="eastAsia"/>
          </w:rPr>
          <w:t>有机硅</w:t>
        </w:r>
      </w:hyperlink>
      <w:r w:rsidRPr="00AD7211">
        <w:rPr>
          <w:rFonts w:hint="eastAsia"/>
        </w:rPr>
        <w:t>网6月18日讯：</w:t>
      </w:r>
      <w:hyperlink r:id="rId7" w:tooltip="有机硅" w:history="1">
        <w:r w:rsidRPr="00AD7211">
          <w:rPr>
            <w:rStyle w:val="a7"/>
            <w:rFonts w:hint="eastAsia"/>
          </w:rPr>
          <w:t>有机硅</w:t>
        </w:r>
      </w:hyperlink>
      <w:r w:rsidRPr="00AD7211">
        <w:rPr>
          <w:rFonts w:hint="eastAsia"/>
        </w:rPr>
        <w:t>生产商山东联科科技股份有限公司相关负责人表示，公司生产</w:t>
      </w:r>
      <w:hyperlink r:id="rId8" w:tooltip="有机硅" w:history="1">
        <w:r w:rsidRPr="00AD7211">
          <w:rPr>
            <w:rStyle w:val="a7"/>
            <w:rFonts w:hint="eastAsia"/>
          </w:rPr>
          <w:t>有机硅</w:t>
        </w:r>
      </w:hyperlink>
      <w:r w:rsidRPr="00AD7211">
        <w:rPr>
          <w:rFonts w:hint="eastAsia"/>
        </w:rPr>
        <w:t>所需的上游原料都来自外部采购，目前经营既有长期的框架合同，也有每个月新签的订单，产品价格方面，公司的</w:t>
      </w:r>
      <w:hyperlink r:id="rId9" w:tooltip="有机硅" w:history="1">
        <w:r w:rsidRPr="00AD7211">
          <w:rPr>
            <w:rStyle w:val="a7"/>
            <w:rFonts w:hint="eastAsia"/>
          </w:rPr>
          <w:t>有机硅</w:t>
        </w:r>
      </w:hyperlink>
      <w:r w:rsidRPr="00AD7211">
        <w:rPr>
          <w:rFonts w:hint="eastAsia"/>
        </w:rPr>
        <w:t>产品价格近期并未出现较大幅度变动，猜测可能降价尚未传导至公司，“新增产能方面，公司今年有新扩建的产能项目，整个项目新增产能10万吨，年底前将实现第三条产线的投产。”</w:t>
      </w:r>
    </w:p>
    <w:p w14:paraId="170B1BB0" w14:textId="77777777" w:rsidR="004A3429" w:rsidRDefault="004A3429"/>
    <w:sectPr w:rsidR="004A34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3448C5" w14:textId="77777777" w:rsidR="00A54447" w:rsidRDefault="00A54447" w:rsidP="00AD7211">
      <w:r>
        <w:separator/>
      </w:r>
    </w:p>
  </w:endnote>
  <w:endnote w:type="continuationSeparator" w:id="0">
    <w:p w14:paraId="10B7F0F6" w14:textId="77777777" w:rsidR="00A54447" w:rsidRDefault="00A54447" w:rsidP="00AD7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0340C" w14:textId="77777777" w:rsidR="00A54447" w:rsidRDefault="00A54447" w:rsidP="00AD7211">
      <w:r>
        <w:separator/>
      </w:r>
    </w:p>
  </w:footnote>
  <w:footnote w:type="continuationSeparator" w:id="0">
    <w:p w14:paraId="7E8DBF83" w14:textId="77777777" w:rsidR="00A54447" w:rsidRDefault="00A54447" w:rsidP="00AD72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753"/>
    <w:rsid w:val="00313753"/>
    <w:rsid w:val="004A3429"/>
    <w:rsid w:val="00A54447"/>
    <w:rsid w:val="00AD7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33E5A34"/>
  <w15:chartTrackingRefBased/>
  <w15:docId w15:val="{62E9CE75-8690-4FC5-999C-390D1B059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7211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D721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D72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D7211"/>
    <w:rPr>
      <w:sz w:val="18"/>
      <w:szCs w:val="18"/>
    </w:rPr>
  </w:style>
  <w:style w:type="character" w:styleId="a7">
    <w:name w:val="Hyperlink"/>
    <w:basedOn w:val="a0"/>
    <w:uiPriority w:val="99"/>
    <w:unhideWhenUsed/>
    <w:rsid w:val="00AD7211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AD7211"/>
    <w:rPr>
      <w:color w:val="605E5C"/>
      <w:shd w:val="clear" w:color="auto" w:fill="E1DFDD"/>
    </w:rPr>
  </w:style>
  <w:style w:type="paragraph" w:styleId="a9">
    <w:name w:val="List Paragraph"/>
    <w:basedOn w:val="a"/>
    <w:uiPriority w:val="34"/>
    <w:qFormat/>
    <w:rsid w:val="00AD721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yjg.com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soyjg.com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oyjg.com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www.soyjg.com/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332</Characters>
  <Application>Microsoft Office Word</Application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2023-06-27T04:18:00Z</dcterms:created>
  <dcterms:modified xsi:type="dcterms:W3CDTF">2023-06-27T04:19:00Z</dcterms:modified>
</cp:coreProperties>
</file>