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3EFBF" w14:textId="77777777" w:rsidR="005F128E" w:rsidRPr="005F128E" w:rsidRDefault="005F128E" w:rsidP="005F128E">
      <w:pPr>
        <w:rPr>
          <w:b/>
        </w:rPr>
      </w:pPr>
      <w:bookmarkStart w:id="0" w:name="OLE_LINK857"/>
      <w:r w:rsidRPr="005F128E">
        <w:rPr>
          <w:rFonts w:hint="eastAsia"/>
          <w:b/>
        </w:rPr>
        <w:t>沃斯弗朗特</w:t>
      </w:r>
      <w:bookmarkEnd w:id="0"/>
      <w:r w:rsidRPr="005F128E">
        <w:rPr>
          <w:rFonts w:hint="eastAsia"/>
          <w:b/>
        </w:rPr>
        <w:t>的</w:t>
      </w:r>
      <w:proofErr w:type="spellStart"/>
      <w:r w:rsidRPr="005F128E">
        <w:rPr>
          <w:rFonts w:hint="eastAsia"/>
          <w:b/>
        </w:rPr>
        <w:t>rCB</w:t>
      </w:r>
      <w:proofErr w:type="spellEnd"/>
      <w:r w:rsidRPr="005F128E">
        <w:rPr>
          <w:rFonts w:hint="eastAsia"/>
          <w:b/>
        </w:rPr>
        <w:t>实现</w:t>
      </w:r>
      <w:proofErr w:type="gramStart"/>
      <w:r w:rsidRPr="005F128E">
        <w:rPr>
          <w:rFonts w:hint="eastAsia"/>
          <w:b/>
        </w:rPr>
        <w:t>供应链全循环</w:t>
      </w:r>
      <w:proofErr w:type="gramEnd"/>
    </w:p>
    <w:p w14:paraId="4B313E70" w14:textId="77777777" w:rsidR="005F128E" w:rsidRPr="005F128E" w:rsidRDefault="005F128E" w:rsidP="005F128E">
      <w:r w:rsidRPr="005F128E">
        <w:rPr>
          <w:rFonts w:hint="eastAsia"/>
        </w:rPr>
        <w:t>据《</w:t>
      </w:r>
      <w:r w:rsidRPr="005F128E">
        <w:rPr>
          <w:rFonts w:hint="eastAsia"/>
          <w:i/>
        </w:rPr>
        <w:t>W</w:t>
      </w:r>
      <w:r w:rsidRPr="005F128E">
        <w:rPr>
          <w:i/>
        </w:rPr>
        <w:t>eber</w:t>
      </w:r>
      <w:r w:rsidRPr="005F128E">
        <w:rPr>
          <w:rFonts w:hint="eastAsia"/>
          <w:i/>
        </w:rPr>
        <w:t>-</w:t>
      </w:r>
      <w:proofErr w:type="spellStart"/>
      <w:r w:rsidRPr="005F128E">
        <w:rPr>
          <w:rFonts w:hint="eastAsia"/>
          <w:i/>
        </w:rPr>
        <w:t>S</w:t>
      </w:r>
      <w:r w:rsidRPr="005F128E">
        <w:rPr>
          <w:i/>
        </w:rPr>
        <w:t>chaer</w:t>
      </w:r>
      <w:proofErr w:type="spellEnd"/>
      <w:r w:rsidRPr="005F128E">
        <w:rPr>
          <w:rFonts w:hint="eastAsia"/>
          <w:i/>
        </w:rPr>
        <w:t>官网</w:t>
      </w:r>
      <w:r w:rsidRPr="005F128E">
        <w:rPr>
          <w:rFonts w:hint="eastAsia"/>
        </w:rPr>
        <w:t>》和《</w:t>
      </w:r>
      <w:proofErr w:type="spellStart"/>
      <w:r w:rsidRPr="005F128E">
        <w:rPr>
          <w:i/>
        </w:rPr>
        <w:t>Wastefront</w:t>
      </w:r>
      <w:proofErr w:type="spellEnd"/>
      <w:r w:rsidRPr="005F128E">
        <w:rPr>
          <w:rFonts w:hint="eastAsia"/>
          <w:i/>
        </w:rPr>
        <w:t>官网</w:t>
      </w:r>
      <w:r w:rsidRPr="005F128E">
        <w:rPr>
          <w:rFonts w:hint="eastAsia"/>
        </w:rPr>
        <w:t>》报道：挪威废轮胎回收企业，</w:t>
      </w:r>
      <w:bookmarkStart w:id="1" w:name="OLE_LINK860"/>
      <w:bookmarkStart w:id="2" w:name="OLE_LINK861"/>
      <w:bookmarkStart w:id="3" w:name="OLE_LINK862"/>
      <w:bookmarkStart w:id="4" w:name="OLE_LINK865"/>
      <w:bookmarkStart w:id="5" w:name="OLE_LINK866"/>
      <w:r w:rsidRPr="005F128E">
        <w:rPr>
          <w:rFonts w:hint="eastAsia"/>
        </w:rPr>
        <w:t>沃斯弗朗特</w:t>
      </w:r>
      <w:bookmarkEnd w:id="1"/>
      <w:bookmarkEnd w:id="2"/>
      <w:bookmarkEnd w:id="3"/>
      <w:bookmarkEnd w:id="4"/>
      <w:bookmarkEnd w:id="5"/>
      <w:r w:rsidRPr="005F128E">
        <w:rPr>
          <w:rFonts w:hint="eastAsia"/>
        </w:rPr>
        <w:t>（</w:t>
      </w:r>
      <w:proofErr w:type="spellStart"/>
      <w:r w:rsidRPr="005F128E">
        <w:rPr>
          <w:rFonts w:hint="eastAsia"/>
        </w:rPr>
        <w:t>Wastefront</w:t>
      </w:r>
      <w:proofErr w:type="spellEnd"/>
      <w:r w:rsidRPr="005F128E">
        <w:rPr>
          <w:rFonts w:hint="eastAsia"/>
        </w:rPr>
        <w:t>）公司今天宣布，该公司已经和欧洲最大的橡胶行业产品分销商之一</w:t>
      </w:r>
      <w:bookmarkStart w:id="6" w:name="OLE_LINK855"/>
      <w:bookmarkStart w:id="7" w:name="OLE_LINK856"/>
      <w:r w:rsidRPr="005F128E">
        <w:rPr>
          <w:rFonts w:hint="eastAsia"/>
        </w:rPr>
        <w:t>的</w:t>
      </w:r>
      <w:bookmarkStart w:id="8" w:name="OLE_LINK863"/>
      <w:bookmarkStart w:id="9" w:name="OLE_LINK864"/>
      <w:r w:rsidRPr="005F128E">
        <w:rPr>
          <w:rFonts w:hint="eastAsia"/>
        </w:rPr>
        <w:t>韦伯-沙尔</w:t>
      </w:r>
      <w:bookmarkEnd w:id="6"/>
      <w:bookmarkEnd w:id="7"/>
      <w:r w:rsidRPr="005F128E">
        <w:rPr>
          <w:rFonts w:hint="eastAsia"/>
        </w:rPr>
        <w:t>公司</w:t>
      </w:r>
      <w:bookmarkEnd w:id="8"/>
      <w:bookmarkEnd w:id="9"/>
      <w:r w:rsidRPr="005F128E">
        <w:rPr>
          <w:rFonts w:hint="eastAsia"/>
        </w:rPr>
        <w:t>（Weber-</w:t>
      </w:r>
      <w:proofErr w:type="spellStart"/>
      <w:r w:rsidRPr="005F128E">
        <w:rPr>
          <w:rFonts w:hint="eastAsia"/>
        </w:rPr>
        <w:t>Schaer</w:t>
      </w:r>
      <w:proofErr w:type="spellEnd"/>
      <w:r w:rsidRPr="005F128E">
        <w:rPr>
          <w:rFonts w:hint="eastAsia"/>
        </w:rPr>
        <w:t>）签署了其回收炭黑（</w:t>
      </w:r>
      <w:proofErr w:type="spellStart"/>
      <w:r w:rsidRPr="005F128E">
        <w:rPr>
          <w:rFonts w:hint="eastAsia"/>
        </w:rPr>
        <w:t>rCB</w:t>
      </w:r>
      <w:proofErr w:type="spellEnd"/>
      <w:r w:rsidRPr="005F128E">
        <w:rPr>
          <w:rFonts w:hint="eastAsia"/>
        </w:rPr>
        <w:t>）的战略承购与销售协议。该协议确保该公司为英国废轮胎处置过程实现开创性的全循环供应链，以确保该公司在英国开设的桑德兰（</w:t>
      </w:r>
      <w:r w:rsidRPr="005F128E">
        <w:t>Sunderland</w:t>
      </w:r>
      <w:r w:rsidRPr="005F128E">
        <w:rPr>
          <w:rFonts w:hint="eastAsia"/>
        </w:rPr>
        <w:t>）工厂</w:t>
      </w:r>
      <w:proofErr w:type="spellStart"/>
      <w:r w:rsidRPr="005F128E">
        <w:rPr>
          <w:rFonts w:hint="eastAsia"/>
        </w:rPr>
        <w:t>rCB</w:t>
      </w:r>
      <w:proofErr w:type="spellEnd"/>
      <w:r w:rsidRPr="005F128E">
        <w:rPr>
          <w:rFonts w:hint="eastAsia"/>
        </w:rPr>
        <w:t>的销路，并有机会在未来进一步扩大生产规模。这项合作关系，标志着</w:t>
      </w:r>
      <w:bookmarkStart w:id="10" w:name="OLE_LINK858"/>
      <w:bookmarkStart w:id="11" w:name="OLE_LINK859"/>
      <w:r w:rsidRPr="005F128E">
        <w:rPr>
          <w:rFonts w:hint="eastAsia"/>
        </w:rPr>
        <w:t>沃斯弗朗特</w:t>
      </w:r>
      <w:bookmarkEnd w:id="10"/>
      <w:bookmarkEnd w:id="11"/>
      <w:r w:rsidRPr="005F128E">
        <w:rPr>
          <w:rFonts w:hint="eastAsia"/>
        </w:rPr>
        <w:t>（</w:t>
      </w:r>
      <w:proofErr w:type="spellStart"/>
      <w:r w:rsidRPr="005F128E">
        <w:rPr>
          <w:rFonts w:hint="eastAsia"/>
        </w:rPr>
        <w:t>Wastefront</w:t>
      </w:r>
      <w:proofErr w:type="spellEnd"/>
      <w:r w:rsidRPr="005F128E">
        <w:rPr>
          <w:rFonts w:hint="eastAsia"/>
        </w:rPr>
        <w:t>）公司的桑德兰工厂的建设又达到一个里程碑。</w:t>
      </w:r>
    </w:p>
    <w:p w14:paraId="3B35368A" w14:textId="77777777" w:rsidR="005F128E" w:rsidRPr="005F128E" w:rsidRDefault="005F128E" w:rsidP="005F128E">
      <w:r w:rsidRPr="005F128E">
        <w:rPr>
          <w:rFonts w:hint="eastAsia"/>
        </w:rPr>
        <w:t>韦伯-沙尔公司是一家专注于橡胶、炭黑、塑料和粘合剂的分销业务的企业，在欧洲设有九家仓库，分别位于奥地利、比利时、法国、德国、意大利、荷兰和西班牙，以确保沃斯弗朗特公司的</w:t>
      </w:r>
      <w:proofErr w:type="spellStart"/>
      <w:r w:rsidRPr="005F128E">
        <w:rPr>
          <w:rFonts w:hint="eastAsia"/>
        </w:rPr>
        <w:t>rCB</w:t>
      </w:r>
      <w:proofErr w:type="spellEnd"/>
      <w:r w:rsidRPr="005F128E">
        <w:rPr>
          <w:rFonts w:hint="eastAsia"/>
        </w:rPr>
        <w:t>在全球循环经济中向新市场扩张。</w:t>
      </w:r>
    </w:p>
    <w:p w14:paraId="037A1C89" w14:textId="77777777" w:rsidR="005F128E" w:rsidRPr="005F128E" w:rsidRDefault="005F128E" w:rsidP="005F128E">
      <w:bookmarkStart w:id="12" w:name="OLE_LINK867"/>
      <w:bookmarkStart w:id="13" w:name="OLE_LINK868"/>
      <w:bookmarkStart w:id="14" w:name="OLE_LINK883"/>
      <w:bookmarkStart w:id="15" w:name="OLE_LINK884"/>
      <w:r w:rsidRPr="005F128E">
        <w:rPr>
          <w:rFonts w:hint="eastAsia"/>
        </w:rPr>
        <w:t>沃斯弗朗特</w:t>
      </w:r>
      <w:bookmarkEnd w:id="12"/>
      <w:bookmarkEnd w:id="13"/>
      <w:r w:rsidRPr="005F128E">
        <w:rPr>
          <w:rFonts w:hint="eastAsia"/>
        </w:rPr>
        <w:t>公司</w:t>
      </w:r>
      <w:bookmarkEnd w:id="14"/>
      <w:bookmarkEnd w:id="15"/>
      <w:r w:rsidRPr="005F128E">
        <w:rPr>
          <w:rFonts w:hint="eastAsia"/>
        </w:rPr>
        <w:t>自成立以来，已经签署了多项关键性协议，已在全球开发出一条全新的循环供应链。值得注意的是，该公司曾于2020年与一家从事能源和大宗商品供应企业，维托尔公司（Vitol）签署了一项为期10年的液态烃和某些非液态产品的承购协议，并于2022年与法国工程技术公司（Technip Energies）签署一项协议，作为其桑德</w:t>
      </w:r>
      <w:proofErr w:type="gramStart"/>
      <w:r w:rsidRPr="005F128E">
        <w:rPr>
          <w:rFonts w:hint="eastAsia"/>
        </w:rPr>
        <w:t>兰工厂</w:t>
      </w:r>
      <w:proofErr w:type="gramEnd"/>
      <w:r w:rsidRPr="005F128E">
        <w:rPr>
          <w:rFonts w:hint="eastAsia"/>
        </w:rPr>
        <w:t>扩建项目的工程、采购和施工合作伙伴。另外，该公司也与</w:t>
      </w:r>
      <w:bookmarkStart w:id="16" w:name="OLE_LINK873"/>
      <w:bookmarkStart w:id="17" w:name="OLE_LINK874"/>
      <w:r w:rsidRPr="005F128E">
        <w:rPr>
          <w:rFonts w:hint="eastAsia"/>
        </w:rPr>
        <w:t>盖特维资源公司</w:t>
      </w:r>
      <w:bookmarkEnd w:id="16"/>
      <w:bookmarkEnd w:id="17"/>
      <w:r w:rsidRPr="005F128E">
        <w:rPr>
          <w:rFonts w:hint="eastAsia"/>
        </w:rPr>
        <w:t>（Gateway Resources）签署了协议，盖特维资源公司是一家独立的贸易企业，参与有关制造和回收行业的各种商品组合的采购、物流、融资和分销业务，并保证废轮胎的供应。该公司也与英国电动汽车轮胎制造商，恩索公司（ENSO）签订了承购协议，为其废轮胎提供回收出口业务。因此，沃斯弗朗特公司现在已规划一张蓝图，准备通过绿色全球工业平台，扩大桑德</w:t>
      </w:r>
      <w:proofErr w:type="gramStart"/>
      <w:r w:rsidRPr="005F128E">
        <w:rPr>
          <w:rFonts w:hint="eastAsia"/>
        </w:rPr>
        <w:t>兰工厂</w:t>
      </w:r>
      <w:proofErr w:type="gramEnd"/>
      <w:r w:rsidRPr="005F128E">
        <w:rPr>
          <w:rFonts w:hint="eastAsia"/>
        </w:rPr>
        <w:t>的生产规模，并将其</w:t>
      </w:r>
      <w:proofErr w:type="spellStart"/>
      <w:r w:rsidRPr="005F128E">
        <w:rPr>
          <w:rFonts w:hint="eastAsia"/>
        </w:rPr>
        <w:t>rCB</w:t>
      </w:r>
      <w:proofErr w:type="spellEnd"/>
      <w:r w:rsidRPr="005F128E">
        <w:rPr>
          <w:rFonts w:hint="eastAsia"/>
        </w:rPr>
        <w:t>推销到世界各地。</w:t>
      </w:r>
    </w:p>
    <w:p w14:paraId="7EA5636C" w14:textId="77777777" w:rsidR="005F128E" w:rsidRPr="005F128E" w:rsidRDefault="005F128E" w:rsidP="005F128E">
      <w:r w:rsidRPr="005F128E">
        <w:rPr>
          <w:rFonts w:hint="eastAsia"/>
        </w:rPr>
        <w:t>除了完成其循环供应链的工作之外，该公司还与瑞典领先的化学工程开发商，胡尔特贝格公司（</w:t>
      </w:r>
      <w:proofErr w:type="spellStart"/>
      <w:r w:rsidRPr="005F128E">
        <w:t>Hulteberg</w:t>
      </w:r>
      <w:proofErr w:type="spellEnd"/>
      <w:r w:rsidRPr="005F128E">
        <w:rPr>
          <w:rFonts w:hint="eastAsia"/>
        </w:rPr>
        <w:t>）以及纽卡斯尔大学（</w:t>
      </w:r>
      <w:r w:rsidRPr="005F128E">
        <w:t>Newcastle</w:t>
      </w:r>
      <w:r w:rsidRPr="005F128E">
        <w:rPr>
          <w:rFonts w:hint="eastAsia"/>
        </w:rPr>
        <w:t>）等合作伙伴签署了共同研发计划，以进一步优化其工艺流程。与</w:t>
      </w:r>
      <w:bookmarkStart w:id="18" w:name="OLE_LINK877"/>
      <w:bookmarkStart w:id="19" w:name="OLE_LINK878"/>
      <w:bookmarkStart w:id="20" w:name="OLE_LINK879"/>
      <w:bookmarkStart w:id="21" w:name="OLE_LINK880"/>
      <w:r w:rsidRPr="005F128E">
        <w:rPr>
          <w:rFonts w:hint="eastAsia"/>
        </w:rPr>
        <w:t>瑞典这家化学工程公司</w:t>
      </w:r>
      <w:bookmarkEnd w:id="18"/>
      <w:bookmarkEnd w:id="19"/>
      <w:bookmarkEnd w:id="20"/>
      <w:bookmarkEnd w:id="21"/>
      <w:r w:rsidRPr="005F128E">
        <w:rPr>
          <w:rFonts w:hint="eastAsia"/>
        </w:rPr>
        <w:t>合作，是为一项开创性的石油净化项目，即开发一种新的催化剂来净化从废轮胎中提取的热解油。同时，该公司与纽卡斯尔大学正在对</w:t>
      </w:r>
      <w:proofErr w:type="spellStart"/>
      <w:r w:rsidRPr="005F128E">
        <w:rPr>
          <w:rFonts w:hint="eastAsia"/>
        </w:rPr>
        <w:t>rCB</w:t>
      </w:r>
      <w:proofErr w:type="spellEnd"/>
      <w:r w:rsidRPr="005F128E">
        <w:rPr>
          <w:rFonts w:hint="eastAsia"/>
        </w:rPr>
        <w:t>的性能表征和补强机理进行研究。</w:t>
      </w:r>
    </w:p>
    <w:p w14:paraId="29E41428" w14:textId="77777777" w:rsidR="005F128E" w:rsidRPr="005F128E" w:rsidRDefault="005F128E" w:rsidP="005F128E">
      <w:r w:rsidRPr="005F128E">
        <w:rPr>
          <w:rFonts w:hint="eastAsia"/>
        </w:rPr>
        <w:t>沃斯弗朗特公司于2019年在奥斯陆成立，旨在减少与报废轮胎废物相关的负面环境影响，同时在全球范围内为战略合作伙伴提供具有经济吸引力的解决方案。该公司将商业技术与自己的专有工艺相结合，通过一种异常的循环工艺，最大限度地减少传统轮胎热解对环境的影响。其位于桑德兰的第一家工厂，耗资1亿英镑，每年的废轮胎处理能力为8万吨。</w:t>
      </w:r>
    </w:p>
    <w:p w14:paraId="2DE607FE" w14:textId="77777777" w:rsidR="005F128E" w:rsidRPr="005F128E" w:rsidRDefault="005F128E" w:rsidP="005F128E">
      <w:r w:rsidRPr="005F128E">
        <w:rPr>
          <w:rFonts w:hint="eastAsia"/>
        </w:rPr>
        <w:t>沃斯弗朗特公司的桑德兰工厂一旦在2025年全面投入运营，将每年可处置掉英国废轮胎总量的20%。若把该公司的</w:t>
      </w:r>
      <w:proofErr w:type="spellStart"/>
      <w:r w:rsidRPr="005F128E">
        <w:rPr>
          <w:rFonts w:hint="eastAsia"/>
        </w:rPr>
        <w:t>rCB</w:t>
      </w:r>
      <w:proofErr w:type="spellEnd"/>
      <w:r w:rsidRPr="005F128E">
        <w:rPr>
          <w:rFonts w:hint="eastAsia"/>
        </w:rPr>
        <w:t>都添加到新轮胎中，相当于每条轮胎的温室气体排放量减少80%。</w:t>
      </w:r>
    </w:p>
    <w:p w14:paraId="6CCD5D5C" w14:textId="77777777" w:rsidR="005F128E" w:rsidRPr="005F128E" w:rsidRDefault="005F128E" w:rsidP="005F128E">
      <w:r w:rsidRPr="005F128E">
        <w:rPr>
          <w:rFonts w:hint="eastAsia"/>
        </w:rPr>
        <w:t>该工厂也将产生自用的可持续电力，进一步帮助降低排放，并与</w:t>
      </w:r>
      <w:proofErr w:type="spellStart"/>
      <w:r w:rsidRPr="005F128E">
        <w:rPr>
          <w:rFonts w:hint="eastAsia"/>
        </w:rPr>
        <w:t>rCB</w:t>
      </w:r>
      <w:proofErr w:type="spellEnd"/>
      <w:r w:rsidRPr="005F128E">
        <w:rPr>
          <w:rFonts w:hint="eastAsia"/>
        </w:rPr>
        <w:t>一起为海上运输生产有用的低碳燃料油。（金沙江）</w:t>
      </w:r>
    </w:p>
    <w:p w14:paraId="3EA6710C" w14:textId="77777777" w:rsidR="003453EC" w:rsidRDefault="003453EC"/>
    <w:sectPr w:rsidR="003453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E0156" w14:textId="77777777" w:rsidR="006E0C75" w:rsidRDefault="006E0C75" w:rsidP="005F128E">
      <w:r>
        <w:separator/>
      </w:r>
    </w:p>
  </w:endnote>
  <w:endnote w:type="continuationSeparator" w:id="0">
    <w:p w14:paraId="3FADCAAB" w14:textId="77777777" w:rsidR="006E0C75" w:rsidRDefault="006E0C75" w:rsidP="005F1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13DAA" w14:textId="77777777" w:rsidR="006E0C75" w:rsidRDefault="006E0C75" w:rsidP="005F128E">
      <w:r>
        <w:separator/>
      </w:r>
    </w:p>
  </w:footnote>
  <w:footnote w:type="continuationSeparator" w:id="0">
    <w:p w14:paraId="38D2E934" w14:textId="77777777" w:rsidR="006E0C75" w:rsidRDefault="006E0C75" w:rsidP="005F12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9CA"/>
    <w:rsid w:val="003453EC"/>
    <w:rsid w:val="004B79CA"/>
    <w:rsid w:val="005F128E"/>
    <w:rsid w:val="006E0C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3694ABDF-D240-4345-A97A-FEF89AC6F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F128E"/>
    <w:pPr>
      <w:tabs>
        <w:tab w:val="center" w:pos="4153"/>
        <w:tab w:val="right" w:pos="8306"/>
      </w:tabs>
      <w:snapToGrid w:val="0"/>
      <w:jc w:val="center"/>
    </w:pPr>
    <w:rPr>
      <w:sz w:val="18"/>
      <w:szCs w:val="18"/>
    </w:rPr>
  </w:style>
  <w:style w:type="character" w:customStyle="1" w:styleId="a4">
    <w:name w:val="页眉 字符"/>
    <w:basedOn w:val="a0"/>
    <w:link w:val="a3"/>
    <w:uiPriority w:val="99"/>
    <w:rsid w:val="005F128E"/>
    <w:rPr>
      <w:sz w:val="18"/>
      <w:szCs w:val="18"/>
    </w:rPr>
  </w:style>
  <w:style w:type="paragraph" w:styleId="a5">
    <w:name w:val="footer"/>
    <w:basedOn w:val="a"/>
    <w:link w:val="a6"/>
    <w:uiPriority w:val="99"/>
    <w:unhideWhenUsed/>
    <w:rsid w:val="005F128E"/>
    <w:pPr>
      <w:tabs>
        <w:tab w:val="center" w:pos="4153"/>
        <w:tab w:val="right" w:pos="8306"/>
      </w:tabs>
      <w:snapToGrid w:val="0"/>
      <w:jc w:val="left"/>
    </w:pPr>
    <w:rPr>
      <w:sz w:val="18"/>
      <w:szCs w:val="18"/>
    </w:rPr>
  </w:style>
  <w:style w:type="character" w:customStyle="1" w:styleId="a6">
    <w:name w:val="页脚 字符"/>
    <w:basedOn w:val="a0"/>
    <w:link w:val="a5"/>
    <w:uiPriority w:val="99"/>
    <w:rsid w:val="005F128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1085</Characters>
  <Application>Microsoft Office Word</Application>
  <DocSecurity>0</DocSecurity>
  <Lines>9</Lines>
  <Paragraphs>2</Paragraphs>
  <ScaleCrop>false</ScaleCrop>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2023-06-26T05:58:00Z</dcterms:created>
  <dcterms:modified xsi:type="dcterms:W3CDTF">2023-06-26T05:58:00Z</dcterms:modified>
</cp:coreProperties>
</file>