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0922B" w14:textId="77777777" w:rsidR="00F31F76" w:rsidRPr="00F31F76" w:rsidRDefault="00F31F76" w:rsidP="00F31F76">
      <w:r w:rsidRPr="00F31F76">
        <w:rPr>
          <w:rFonts w:hint="eastAsia"/>
        </w:rPr>
        <w:t>美国去年轮胎进口额增长</w:t>
      </w:r>
      <w:r w:rsidRPr="00F31F76">
        <w:t>55%</w:t>
      </w:r>
    </w:p>
    <w:p w14:paraId="18343219" w14:textId="77777777" w:rsidR="00F31F76" w:rsidRPr="00F31F76" w:rsidRDefault="00F31F76" w:rsidP="00F31F76">
      <w:pPr>
        <w:rPr>
          <w:b/>
        </w:rPr>
      </w:pPr>
    </w:p>
    <w:p w14:paraId="25729E95" w14:textId="77777777" w:rsidR="00F31F76" w:rsidRPr="00F31F76" w:rsidRDefault="00F31F76" w:rsidP="00F31F76">
      <w:pPr>
        <w:rPr>
          <w:b/>
        </w:rPr>
      </w:pPr>
    </w:p>
    <w:p w14:paraId="393A8821" w14:textId="77777777" w:rsidR="00F31F76" w:rsidRPr="00F31F76" w:rsidRDefault="00F31F76" w:rsidP="00F31F76">
      <w:r w:rsidRPr="00F31F76">
        <w:rPr>
          <w:rFonts w:hint="eastAsia"/>
        </w:rPr>
        <w:t>美国2022年的轮胎进口额竟然比2021年增长了54.9%，达到196亿美元，这是前所未有的事情。这在很大程度上归因于中型卡车胎/巴士车胎进口量的增长，这类轮胎的进口量（以条数计）增加37.9%，相应的进口额增长45.2%。人们不禁要问：美国轮胎进口的增长何时才会达到峰值？</w:t>
      </w:r>
    </w:p>
    <w:p w14:paraId="15853734" w14:textId="77777777" w:rsidR="00F31F76" w:rsidRPr="00F31F76" w:rsidRDefault="00F31F76" w:rsidP="00F31F76">
      <w:r w:rsidRPr="00F31F76">
        <w:rPr>
          <w:rFonts w:hint="eastAsia"/>
        </w:rPr>
        <w:t>据《轮胎商务（</w:t>
      </w:r>
      <w:r w:rsidRPr="00F31F76">
        <w:t xml:space="preserve">Tire </w:t>
      </w:r>
      <w:r w:rsidRPr="00F31F76">
        <w:rPr>
          <w:rFonts w:hint="eastAsia"/>
        </w:rPr>
        <w:t>B</w:t>
      </w:r>
      <w:r w:rsidRPr="00F31F76">
        <w:t>usiness</w:t>
      </w:r>
      <w:r w:rsidRPr="00F31F76">
        <w:rPr>
          <w:rFonts w:hint="eastAsia"/>
        </w:rPr>
        <w:t>）》杂志对美国商务部进口统计数据的分析，这一增长总体上反映了通货膨胀和轮胎价格上涨的影响，因为轮胎价格的上涨幅度明显大于进口量的涨幅。再加上美国轮胎的出口额略有下降，该行业的贸易逆差增加了28.3%，达到惊人的145亿美元。</w:t>
      </w:r>
    </w:p>
    <w:p w14:paraId="32A377DE" w14:textId="77777777" w:rsidR="00F31F76" w:rsidRPr="00F31F76" w:rsidRDefault="00F31F76" w:rsidP="00F31F76">
      <w:r w:rsidRPr="00F31F76">
        <w:rPr>
          <w:rFonts w:hint="eastAsia"/>
        </w:rPr>
        <w:t>美国去年的10个主要的轮胎贸易伙伴国当中，只有与加拿大是贸易顺差，尽管与加拿大的贸易主要涉及3家公司，即普利司通美洲公司、固特异公司和米其林北美公司，他们在这两个国家均设有工厂。美国在所有三种主要轮胎类别（乘用车胎、轻型卡车胎和中型卡车/巴士车胎）中来自泰国的轮胎进口额排名第一，贸易额增长17.6%，达到35.6亿美元，占目前轮胎进口贸易总额的18%。</w:t>
      </w:r>
    </w:p>
    <w:p w14:paraId="443A5F68" w14:textId="77777777" w:rsidR="00F31F76" w:rsidRPr="00F31F76" w:rsidRDefault="00F31F76" w:rsidP="00F31F76">
      <w:r w:rsidRPr="00F31F76">
        <w:rPr>
          <w:rFonts w:hint="eastAsia"/>
        </w:rPr>
        <w:t>去年，美国对来自墨西哥的轮胎进口额增长了近21%，达到18.9亿美元，仅次于泰国，位居第二位。2021年排名第二的加拿大，在2022年却跌至第四位，此前该国对美出口额下降4.5%，至15.9亿美元。日本位居第三位，进口额跃升46.2%，达17.2亿美元，这在很大程度上是由于向美国出口的乘用车胎、轻型卡车胎和中型卡车/巴士车胎均呈两位数增长。中国输美轮胎贸易额为12.9亿美元，稳居第五位，比2021年增长了7.2%。</w:t>
      </w:r>
    </w:p>
    <w:p w14:paraId="0E6AF7DE" w14:textId="77777777" w:rsidR="00F31F76" w:rsidRPr="00F31F76" w:rsidRDefault="00F31F76" w:rsidP="00F31F76">
      <w:r w:rsidRPr="00F31F76">
        <w:rPr>
          <w:rFonts w:hint="eastAsia"/>
        </w:rPr>
        <w:t>如前所述，2022年的中型卡车胎/巴士车胎的全年进口量大幅增加，比2021的进口量超出38%，达到创纪录的2390万条。泰国再次成为该类轮胎的领头羊，中型卡车胎/巴士车胎的进口量比2021增加了44.6%，达到1020万条，是排名第二的越南的3倍多，占所有进口总量的近43%。越南去年也表现不俗，其对美出口量为307万条，增长61%。</w:t>
      </w:r>
    </w:p>
    <w:p w14:paraId="38B3C662" w14:textId="77777777" w:rsidR="00F31F76" w:rsidRPr="00F31F76" w:rsidRDefault="00F31F76" w:rsidP="00F31F76">
      <w:r w:rsidRPr="00F31F76">
        <w:rPr>
          <w:rFonts w:hint="eastAsia"/>
        </w:rPr>
        <w:t>从泰国和越南进口的中型卡车胎/巴士车胎，很大一部分是来自中国轮胎制造商的子公司，如双钱、江苏通用、玲珑、</w:t>
      </w:r>
      <w:proofErr w:type="gramStart"/>
      <w:r w:rsidRPr="00F31F76">
        <w:rPr>
          <w:rFonts w:hint="eastAsia"/>
        </w:rPr>
        <w:t>浦林成山</w:t>
      </w:r>
      <w:proofErr w:type="gramEnd"/>
      <w:r w:rsidRPr="00F31F76">
        <w:rPr>
          <w:rFonts w:hint="eastAsia"/>
        </w:rPr>
        <w:t>、森麒麟和中策橡胶等公司。</w:t>
      </w:r>
    </w:p>
    <w:p w14:paraId="63CE630F" w14:textId="77777777" w:rsidR="00F31F76" w:rsidRPr="00F31F76" w:rsidRDefault="00F31F76" w:rsidP="00F31F76">
      <w:r w:rsidRPr="00F31F76">
        <w:rPr>
          <w:rFonts w:hint="eastAsia"/>
        </w:rPr>
        <w:t>在中型卡车胎/巴士车胎类别的10个最大贸易伙伴中，除加拿大之外，其他所有国家对美出口均呈两位数增长。诚然，大量进口产品都是来自于在美国设有总部的轮胎公司（即为美国轮胎生产商协会成员）生产的，而来自泰国、越南、中国和印度的大量进口轮胎才实属“真正的”进口品。</w:t>
      </w:r>
    </w:p>
    <w:p w14:paraId="7FBB1EE5" w14:textId="77777777" w:rsidR="00F31F76" w:rsidRPr="00F31F76" w:rsidRDefault="00F31F76" w:rsidP="00F31F76">
      <w:r w:rsidRPr="00F31F76">
        <w:rPr>
          <w:rFonts w:hint="eastAsia"/>
        </w:rPr>
        <w:t>去年，每条进口的卡车胎/巴士车胎的平均价格（即向海关申报的价值）比2021年上涨了5.3%，达到170.83美元。相比之下，来自泰国的卡车胎/巴士车胎的价格实际上还略有下降，便宜了0.1%，为132.45美元。美国商务部的数据显示，一条从哥伦比亚进口的卡车胎/巴士车胎的平均价值为116.43美元，而从加拿大进口的平均单价是300.99美元。</w:t>
      </w:r>
    </w:p>
    <w:p w14:paraId="489D3F56" w14:textId="77777777" w:rsidR="00F31F76" w:rsidRPr="00F31F76" w:rsidRDefault="00F31F76" w:rsidP="00F31F76">
      <w:r w:rsidRPr="00F31F76">
        <w:rPr>
          <w:rFonts w:hint="eastAsia"/>
        </w:rPr>
        <w:t>虽然乘用车胎和轻型卡车胎的进口量比2021年有所增长，但增速明显低于前几年，仅分别增长了4.9%和4.8%。如前所述，泰国仍是美国乘用车胎和轻卡车胎的第一大进口来源国，尽管来自该国的进口量分别比2021年减少了8.6%和10.5%。</w:t>
      </w:r>
    </w:p>
    <w:p w14:paraId="5393A1BB" w14:textId="77777777" w:rsidR="00F31F76" w:rsidRPr="00F31F76" w:rsidRDefault="00F31F76" w:rsidP="00F31F76">
      <w:r w:rsidRPr="00F31F76">
        <w:rPr>
          <w:rFonts w:hint="eastAsia"/>
        </w:rPr>
        <w:t>墨西哥在乘用车胎的进口来源国中继续位居第二位，而轻卡车胎则位居第四位；但是，与加拿大一样，来自墨西哥的轮胎大部分是由普利司通、固特异/固铂、米其林的子公司，以及大陆轮胎美洲公司，以及</w:t>
      </w:r>
      <w:proofErr w:type="gramStart"/>
      <w:r w:rsidRPr="00F31F76">
        <w:rPr>
          <w:rFonts w:hint="eastAsia"/>
        </w:rPr>
        <w:t>倍</w:t>
      </w:r>
      <w:proofErr w:type="gramEnd"/>
      <w:r w:rsidRPr="00F31F76">
        <w:rPr>
          <w:rFonts w:hint="eastAsia"/>
        </w:rPr>
        <w:t>耐力北美公司生产的。                   （嘉陵江）</w:t>
      </w:r>
    </w:p>
    <w:p w14:paraId="61B05474" w14:textId="77777777" w:rsidR="00F31F76" w:rsidRPr="00F31F76" w:rsidRDefault="00F31F76" w:rsidP="00F31F76"/>
    <w:p w14:paraId="0A8C86F3" w14:textId="77777777" w:rsidR="00313F47" w:rsidRDefault="00313F47"/>
    <w:sectPr w:rsidR="00313F47" w:rsidSect="00073B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0A09D" w14:textId="77777777" w:rsidR="007A7DAD" w:rsidRDefault="007A7DAD" w:rsidP="00F31F76">
      <w:r>
        <w:separator/>
      </w:r>
    </w:p>
  </w:endnote>
  <w:endnote w:type="continuationSeparator" w:id="0">
    <w:p w14:paraId="7601FAD7" w14:textId="77777777" w:rsidR="007A7DAD" w:rsidRDefault="007A7DAD" w:rsidP="00F3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D1B35" w14:textId="77777777" w:rsidR="007A7DAD" w:rsidRDefault="007A7DAD" w:rsidP="00F31F76">
      <w:r>
        <w:separator/>
      </w:r>
    </w:p>
  </w:footnote>
  <w:footnote w:type="continuationSeparator" w:id="0">
    <w:p w14:paraId="53FB6F03" w14:textId="77777777" w:rsidR="007A7DAD" w:rsidRDefault="007A7DAD" w:rsidP="00F31F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A1B"/>
    <w:rsid w:val="00214A1B"/>
    <w:rsid w:val="00313F47"/>
    <w:rsid w:val="007A7DAD"/>
    <w:rsid w:val="00F3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60BD0E30-F6C2-4552-A8B0-9589EB20C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1F7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31F7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31F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31F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2023-06-26T06:04:00Z</dcterms:created>
  <dcterms:modified xsi:type="dcterms:W3CDTF">2023-06-26T06:05:00Z</dcterms:modified>
</cp:coreProperties>
</file>