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F9720" w14:textId="77777777" w:rsidR="00BF2C28" w:rsidRPr="00BF2C28" w:rsidRDefault="00BF2C28" w:rsidP="00BF2C28">
      <w:pPr>
        <w:rPr>
          <w:b/>
        </w:rPr>
      </w:pPr>
      <w:r w:rsidRPr="00BF2C28">
        <w:rPr>
          <w:rFonts w:hint="eastAsia"/>
          <w:b/>
        </w:rPr>
        <w:t>今年前四个月轮胎出口呈两位数增长</w:t>
      </w:r>
    </w:p>
    <w:p w14:paraId="4FD56FD4" w14:textId="77777777" w:rsidR="00BF2C28" w:rsidRPr="00BF2C28" w:rsidRDefault="00BF2C28" w:rsidP="00BF2C28">
      <w:r w:rsidRPr="00BF2C28">
        <w:rPr>
          <w:rFonts w:hint="eastAsia"/>
        </w:rPr>
        <w:t>中国海关总署近日发布了2023年4月及今年前四个月轮胎出口累计数据。统计数据表明，4月份中国轮胎出口量保持同比大幅增长，平均出口价格上涨，</w:t>
      </w:r>
      <w:proofErr w:type="gramStart"/>
      <w:r w:rsidRPr="00BF2C28">
        <w:rPr>
          <w:rFonts w:hint="eastAsia"/>
        </w:rPr>
        <w:t>轮胎外贸</w:t>
      </w:r>
      <w:proofErr w:type="gramEnd"/>
      <w:r w:rsidRPr="00BF2C28">
        <w:rPr>
          <w:rFonts w:hint="eastAsia"/>
        </w:rPr>
        <w:t>依然强劲，仍是推动行业发展的重要引擎。</w:t>
      </w:r>
    </w:p>
    <w:p w14:paraId="4A30039D" w14:textId="77777777" w:rsidR="00BF2C28" w:rsidRPr="00BF2C28" w:rsidRDefault="00BF2C28" w:rsidP="00BF2C28">
      <w:r w:rsidRPr="00BF2C28">
        <w:rPr>
          <w:rFonts w:hint="eastAsia"/>
        </w:rPr>
        <w:t>据4月份的数据，中国橡胶轮胎出口总量为73万吨，环比减少3万吨，同比增长14%，保持较高水平；出口额为127.08亿元，同比增长21.8%，平均出口价格同比持续上涨。4月份，新型充气橡胶轮胎出口量为71万吨，环比减少2万吨，同比增长14%；出口额为121.91亿元，同比增长21.8%。按条数计算，4月份新型充气橡胶轮胎出口量为5070万条，环比减少228万条，同比增长9.8%。</w:t>
      </w:r>
    </w:p>
    <w:p w14:paraId="2F077195" w14:textId="77777777" w:rsidR="00BF2C28" w:rsidRPr="00BF2C28" w:rsidRDefault="00BF2C28" w:rsidP="00BF2C28">
      <w:r w:rsidRPr="00BF2C28">
        <w:rPr>
          <w:rFonts w:hint="eastAsia"/>
        </w:rPr>
        <w:t>今年1-4月份，中国橡胶轮胎出口总量达到271万吨，同比增长11.8%；出口额为474.61亿元，增长20.4%。新型充气橡胶轮胎出口262万吨，增长12.3%；出口额为455.76亿元，增长20.8%。按条数计算，四个月累计出口了1.90亿条新型充气橡胶轮胎，增长3.5%。橡胶轮胎包括汽车轮胎、工业轮胎、农业和林业轮胎、摩托车轮胎、力轮胎、内胎、翻新轮胎等。新的充气橡胶轮胎不包括实心轮胎和翻新轮胎。（观察员）</w:t>
      </w:r>
    </w:p>
    <w:p w14:paraId="4B9D28E9" w14:textId="77777777" w:rsidR="00BF2C28" w:rsidRPr="00BF2C28" w:rsidRDefault="00BF2C28" w:rsidP="00BF2C28"/>
    <w:p w14:paraId="2ED01896" w14:textId="77777777" w:rsidR="003453EC" w:rsidRDefault="003453EC"/>
    <w:sectPr w:rsidR="00345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C5BF8" w14:textId="77777777" w:rsidR="00DB7BBF" w:rsidRDefault="00DB7BBF" w:rsidP="00BF2C28">
      <w:r>
        <w:separator/>
      </w:r>
    </w:p>
  </w:endnote>
  <w:endnote w:type="continuationSeparator" w:id="0">
    <w:p w14:paraId="01372B77" w14:textId="77777777" w:rsidR="00DB7BBF" w:rsidRDefault="00DB7BBF" w:rsidP="00BF2C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E1F50" w14:textId="77777777" w:rsidR="00DB7BBF" w:rsidRDefault="00DB7BBF" w:rsidP="00BF2C28">
      <w:r>
        <w:separator/>
      </w:r>
    </w:p>
  </w:footnote>
  <w:footnote w:type="continuationSeparator" w:id="0">
    <w:p w14:paraId="0E8E14A1" w14:textId="77777777" w:rsidR="00DB7BBF" w:rsidRDefault="00DB7BBF" w:rsidP="00BF2C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E1F"/>
    <w:rsid w:val="003453EC"/>
    <w:rsid w:val="004B7E1F"/>
    <w:rsid w:val="00BF2C28"/>
    <w:rsid w:val="00DB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A66173B-103B-41C5-A020-24E36B6CE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2C2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2C2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2C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2C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2023-06-26T05:58:00Z</dcterms:created>
  <dcterms:modified xsi:type="dcterms:W3CDTF">2023-06-26T05:59:00Z</dcterms:modified>
</cp:coreProperties>
</file>