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13" w:rsidRPr="00E71B2C" w:rsidRDefault="00551FB9">
      <w:pPr>
        <w:rPr>
          <w:rFonts w:hint="eastAsia"/>
        </w:rPr>
      </w:pPr>
      <w:r w:rsidRPr="00E71B2C">
        <w:rPr>
          <w:rFonts w:hint="eastAsia"/>
        </w:rPr>
        <w:t>2022</w:t>
      </w:r>
      <w:r w:rsidRPr="00E71B2C">
        <w:rPr>
          <w:rFonts w:hint="eastAsia"/>
        </w:rPr>
        <w:t>年</w:t>
      </w:r>
      <w:r w:rsidRPr="00E71B2C">
        <w:rPr>
          <w:rFonts w:hint="eastAsia"/>
        </w:rPr>
        <w:t>1-12</w:t>
      </w:r>
      <w:r w:rsidRPr="00E71B2C">
        <w:rPr>
          <w:rFonts w:hint="eastAsia"/>
        </w:rPr>
        <w:t>月我姑部分焦化产品平均价格</w:t>
      </w:r>
    </w:p>
    <w:p w:rsidR="00551FB9" w:rsidRDefault="00551FB9">
      <w:pPr>
        <w:rPr>
          <w:rFonts w:hint="eastAsia"/>
        </w:rPr>
      </w:pPr>
      <w:r>
        <w:rPr>
          <w:rFonts w:hint="eastAsia"/>
        </w:rPr>
        <w:t>2022</w:t>
      </w:r>
      <w:r>
        <w:rPr>
          <w:rFonts w:hint="eastAsia"/>
        </w:rPr>
        <w:t>年我国焦化产品价格受地缘政治及俄</w:t>
      </w:r>
      <w:proofErr w:type="gramStart"/>
      <w:r>
        <w:rPr>
          <w:rFonts w:hint="eastAsia"/>
        </w:rPr>
        <w:t>乌冲突</w:t>
      </w:r>
      <w:proofErr w:type="gramEnd"/>
      <w:r>
        <w:rPr>
          <w:rFonts w:hint="eastAsia"/>
        </w:rPr>
        <w:t>等多重因素影响全年保持高位运行，以炭黑行业主要原材料煤焦油为例，煤焦油产品的平均价格从</w:t>
      </w:r>
      <w:r>
        <w:rPr>
          <w:rFonts w:hint="eastAsia"/>
        </w:rPr>
        <w:t>1</w:t>
      </w:r>
      <w:r>
        <w:rPr>
          <w:rFonts w:hint="eastAsia"/>
        </w:rPr>
        <w:t>月份的每吨</w:t>
      </w:r>
      <w:r>
        <w:rPr>
          <w:rFonts w:hint="eastAsia"/>
        </w:rPr>
        <w:t>4693.8</w:t>
      </w:r>
      <w:r>
        <w:rPr>
          <w:rFonts w:hint="eastAsia"/>
        </w:rPr>
        <w:t>元</w:t>
      </w:r>
      <w:r w:rsidR="00E71B2C">
        <w:rPr>
          <w:rFonts w:hint="eastAsia"/>
        </w:rPr>
        <w:t>至</w:t>
      </w:r>
      <w:r w:rsidR="00E71B2C">
        <w:rPr>
          <w:rFonts w:hint="eastAsia"/>
        </w:rPr>
        <w:t>12</w:t>
      </w:r>
      <w:r w:rsidR="00E71B2C">
        <w:rPr>
          <w:rFonts w:hint="eastAsia"/>
        </w:rPr>
        <w:t>月升</w:t>
      </w:r>
      <w:r>
        <w:rPr>
          <w:rFonts w:hint="eastAsia"/>
        </w:rPr>
        <w:t>至</w:t>
      </w:r>
      <w:r w:rsidR="00E71B2C">
        <w:rPr>
          <w:rFonts w:hint="eastAsia"/>
        </w:rPr>
        <w:t>每吨</w:t>
      </w:r>
      <w:r w:rsidR="00E71B2C">
        <w:rPr>
          <w:rFonts w:hint="eastAsia"/>
        </w:rPr>
        <w:t>6373.3</w:t>
      </w:r>
      <w:r w:rsidR="00E71B2C">
        <w:rPr>
          <w:rFonts w:hint="eastAsia"/>
        </w:rPr>
        <w:t>元，全年平均价格为每吨</w:t>
      </w:r>
      <w:r w:rsidR="00E71B2C">
        <w:rPr>
          <w:rFonts w:hint="eastAsia"/>
        </w:rPr>
        <w:t>5401.7</w:t>
      </w:r>
      <w:r w:rsidR="00E71B2C">
        <w:rPr>
          <w:rFonts w:hint="eastAsia"/>
        </w:rPr>
        <w:t>元，同比增长</w:t>
      </w:r>
      <w:r w:rsidR="00E71B2C">
        <w:rPr>
          <w:rFonts w:hint="eastAsia"/>
        </w:rPr>
        <w:t>44.5</w:t>
      </w:r>
      <w:r w:rsidR="00E71B2C">
        <w:rPr>
          <w:rFonts w:hint="eastAsia"/>
        </w:rPr>
        <w:t>个百分点。</w:t>
      </w:r>
    </w:p>
    <w:p w:rsidR="00551FB9" w:rsidRDefault="00551FB9">
      <w:pPr>
        <w:rPr>
          <w:rFonts w:hint="eastAsia"/>
        </w:rPr>
      </w:pPr>
    </w:p>
    <w:tbl>
      <w:tblPr>
        <w:tblStyle w:val="a3"/>
        <w:tblW w:w="5000" w:type="pct"/>
        <w:tblLook w:val="04A0"/>
      </w:tblPr>
      <w:tblGrid>
        <w:gridCol w:w="696"/>
        <w:gridCol w:w="762"/>
        <w:gridCol w:w="856"/>
        <w:gridCol w:w="856"/>
        <w:gridCol w:w="755"/>
        <w:gridCol w:w="717"/>
        <w:gridCol w:w="784"/>
        <w:gridCol w:w="746"/>
        <w:gridCol w:w="792"/>
        <w:gridCol w:w="784"/>
        <w:gridCol w:w="774"/>
      </w:tblGrid>
      <w:tr w:rsidR="00551FB9" w:rsidRPr="00551FB9" w:rsidTr="00551FB9">
        <w:trPr>
          <w:trHeight w:val="270"/>
        </w:trPr>
        <w:tc>
          <w:tcPr>
            <w:tcW w:w="5000" w:type="pct"/>
            <w:gridSpan w:val="11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2022年我国部分焦化产品平均价格   元/吨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日期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煤焦油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改性沥青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中温沥青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洗油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轻油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工业</w:t>
            </w: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萘</w:t>
            </w:r>
            <w:proofErr w:type="gramEnd"/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精萘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蒽</w:t>
            </w:r>
            <w:proofErr w:type="gramEnd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油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粗酚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酚</w:t>
            </w:r>
            <w:proofErr w:type="gramEnd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油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1月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4693.8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6293.9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5884.4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4653.1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4849.7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4904.7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6121.2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4708.0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7108.0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4434.0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2月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4764.4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6341.1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5970.5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4774.3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5071.4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5073.0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6462.5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4769.7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7108.0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4580.5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3月</w:t>
            </w:r>
          </w:p>
        </w:tc>
        <w:tc>
          <w:tcPr>
            <w:tcW w:w="45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4852.6 </w:t>
            </w:r>
          </w:p>
        </w:tc>
        <w:tc>
          <w:tcPr>
            <w:tcW w:w="50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6233.0 </w:t>
            </w:r>
          </w:p>
        </w:tc>
        <w:tc>
          <w:tcPr>
            <w:tcW w:w="486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5805.8 </w:t>
            </w:r>
          </w:p>
        </w:tc>
        <w:tc>
          <w:tcPr>
            <w:tcW w:w="447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5042.4 </w:t>
            </w:r>
          </w:p>
        </w:tc>
        <w:tc>
          <w:tcPr>
            <w:tcW w:w="425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5549.1 </w:t>
            </w:r>
          </w:p>
        </w:tc>
        <w:tc>
          <w:tcPr>
            <w:tcW w:w="464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5013.4 </w:t>
            </w:r>
          </w:p>
        </w:tc>
        <w:tc>
          <w:tcPr>
            <w:tcW w:w="44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6515.1 </w:t>
            </w:r>
          </w:p>
        </w:tc>
        <w:tc>
          <w:tcPr>
            <w:tcW w:w="469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4825.8 </w:t>
            </w:r>
          </w:p>
        </w:tc>
        <w:tc>
          <w:tcPr>
            <w:tcW w:w="464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6951.2 </w:t>
            </w:r>
          </w:p>
        </w:tc>
        <w:tc>
          <w:tcPr>
            <w:tcW w:w="458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4766.8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4月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4866.5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6335.2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5889.8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5101.3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5615.3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4958.1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6500.0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4904.8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7131.2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4934.1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5月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5231.3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6675.5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6134.9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5159.5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5744.0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5211.4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6594.4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5239.9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7213.5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5226.0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6月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5025.0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6496.5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6073.0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5187.3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6467.7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5047.6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6578.9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4995.9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7212.3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5371.4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7月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5242.4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6447.8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6026.7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5255.6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6636.4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4922.2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6366.7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5173.6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6411.2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5460.6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8月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5414.8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6720.5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6331.6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5384.8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6258.7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5262.9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6488.7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5345.2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4852.7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5416.5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9月</w:t>
            </w:r>
          </w:p>
        </w:tc>
        <w:tc>
          <w:tcPr>
            <w:tcW w:w="45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5846.1 </w:t>
            </w:r>
          </w:p>
        </w:tc>
        <w:tc>
          <w:tcPr>
            <w:tcW w:w="50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7342.5 </w:t>
            </w:r>
          </w:p>
        </w:tc>
        <w:tc>
          <w:tcPr>
            <w:tcW w:w="486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6880.4 </w:t>
            </w:r>
          </w:p>
        </w:tc>
        <w:tc>
          <w:tcPr>
            <w:tcW w:w="447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6001.0 </w:t>
            </w:r>
          </w:p>
        </w:tc>
        <w:tc>
          <w:tcPr>
            <w:tcW w:w="425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6139.8 </w:t>
            </w:r>
          </w:p>
        </w:tc>
        <w:tc>
          <w:tcPr>
            <w:tcW w:w="464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6068.7 </w:t>
            </w:r>
          </w:p>
        </w:tc>
        <w:tc>
          <w:tcPr>
            <w:tcW w:w="442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6959.2 </w:t>
            </w:r>
          </w:p>
        </w:tc>
        <w:tc>
          <w:tcPr>
            <w:tcW w:w="469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5861.4 </w:t>
            </w:r>
          </w:p>
        </w:tc>
        <w:tc>
          <w:tcPr>
            <w:tcW w:w="464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4238.0 </w:t>
            </w:r>
          </w:p>
        </w:tc>
        <w:tc>
          <w:tcPr>
            <w:tcW w:w="458" w:type="pct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6004.0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10月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6162.0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7774.4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7321.9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6260.8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6268.4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6251.6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7531.5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6125.6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4143.1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6194.4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11月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6347.8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8062.6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7732.1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6270.1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5999.8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5730.4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7610.0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6354.6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3473.6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6152.0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12月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6373.3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8267.6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7806.1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6100.8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5838.2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5639.0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7294.8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6178.3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3366.9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5897.0 </w:t>
            </w:r>
          </w:p>
        </w:tc>
      </w:tr>
      <w:tr w:rsidR="00551FB9" w:rsidRPr="00551FB9" w:rsidTr="00551FB9">
        <w:trPr>
          <w:trHeight w:val="270"/>
        </w:trPr>
        <w:tc>
          <w:tcPr>
            <w:tcW w:w="391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>平均值</w:t>
            </w:r>
          </w:p>
        </w:tc>
        <w:tc>
          <w:tcPr>
            <w:tcW w:w="45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5401.7 </w:t>
            </w:r>
          </w:p>
        </w:tc>
        <w:tc>
          <w:tcPr>
            <w:tcW w:w="50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6915.9 </w:t>
            </w:r>
          </w:p>
        </w:tc>
        <w:tc>
          <w:tcPr>
            <w:tcW w:w="486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6488.1 </w:t>
            </w:r>
          </w:p>
        </w:tc>
        <w:tc>
          <w:tcPr>
            <w:tcW w:w="447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5432.6 </w:t>
            </w:r>
          </w:p>
        </w:tc>
        <w:tc>
          <w:tcPr>
            <w:tcW w:w="425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5869.9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5340.3 </w:t>
            </w:r>
          </w:p>
        </w:tc>
        <w:tc>
          <w:tcPr>
            <w:tcW w:w="442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6751.9 </w:t>
            </w:r>
          </w:p>
        </w:tc>
        <w:tc>
          <w:tcPr>
            <w:tcW w:w="469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5373.6 </w:t>
            </w:r>
          </w:p>
        </w:tc>
        <w:tc>
          <w:tcPr>
            <w:tcW w:w="464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5767.5 </w:t>
            </w:r>
          </w:p>
        </w:tc>
        <w:tc>
          <w:tcPr>
            <w:tcW w:w="458" w:type="pct"/>
            <w:noWrap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6"/>
              </w:rPr>
              <w:t xml:space="preserve">5369.8 </w:t>
            </w:r>
          </w:p>
        </w:tc>
      </w:tr>
    </w:tbl>
    <w:p w:rsidR="00551FB9" w:rsidRDefault="00551FB9">
      <w:pPr>
        <w:rPr>
          <w:rFonts w:hint="eastAsia"/>
        </w:rPr>
      </w:pPr>
    </w:p>
    <w:tbl>
      <w:tblPr>
        <w:tblW w:w="5000" w:type="pct"/>
        <w:tblLook w:val="04A0"/>
      </w:tblPr>
      <w:tblGrid>
        <w:gridCol w:w="863"/>
        <w:gridCol w:w="863"/>
        <w:gridCol w:w="1138"/>
        <w:gridCol w:w="1137"/>
        <w:gridCol w:w="586"/>
        <w:gridCol w:w="586"/>
        <w:gridCol w:w="862"/>
        <w:gridCol w:w="586"/>
        <w:gridCol w:w="586"/>
        <w:gridCol w:w="724"/>
        <w:gridCol w:w="591"/>
      </w:tblGrid>
      <w:tr w:rsidR="00551FB9" w:rsidRPr="00551FB9" w:rsidTr="00551FB9">
        <w:trPr>
          <w:trHeight w:val="27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2022年我国部分焦化产品平均价格同比变化   %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日期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煤焦油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改性沥青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中温沥青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洗油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轻油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工业</w:t>
            </w: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萘</w:t>
            </w:r>
            <w:proofErr w:type="gramEnd"/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精萘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蒽</w:t>
            </w:r>
            <w:proofErr w:type="gramEnd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油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粗酚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proofErr w:type="gramStart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酚</w:t>
            </w:r>
            <w:proofErr w:type="gramEnd"/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油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1月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64.8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65.5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72.4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73.7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83.8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29.8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16.9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59.0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77.0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67.8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2月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61.0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57.7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68.1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62.4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83.0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31.6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24.8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46.7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70.8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69.6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3月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52.1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52.0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60.8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50.1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60.6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14.9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40.7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68.1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46.6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4月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51.6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49.2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57.8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49.9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67.7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31.1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15.1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45.8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64.2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55.6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5月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43.4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35.9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45.1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47.2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44.8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31.5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24.6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43.4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48.1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65.6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6月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29.1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11.5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13.6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38.8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63.6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34.2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24.9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28.1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29.9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66.9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7月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34.9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11.7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13.4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39.8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66.1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35.0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21.7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34.5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14.5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71.0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8月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37.5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18.2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22.1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43.1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58.8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45.1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26.7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39.1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-15.1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68.5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9月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43.2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28.0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32.8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55.1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51.1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49.0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28.9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47.4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-30.6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81.4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10月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43.2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27.5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32.4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48.7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29.9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39.2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26.0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41.9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-35.5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57.0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11月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34.0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24.2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26.7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35.3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16.4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25.6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23.3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36.6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-51.0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37.6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12月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39.3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32.0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31.8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32.5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22.6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23.6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21.4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33.9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-53.0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35.6 </w:t>
            </w:r>
          </w:p>
        </w:tc>
      </w:tr>
      <w:tr w:rsidR="00551FB9" w:rsidRPr="00551FB9" w:rsidTr="00551FB9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平均值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44.5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34.5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39.7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48.0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54.0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32.5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21.7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41.4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15.6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1FB9" w:rsidRPr="00551FB9" w:rsidRDefault="00551FB9" w:rsidP="00551FB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551FB9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 xml:space="preserve">60.3 </w:t>
            </w:r>
          </w:p>
        </w:tc>
      </w:tr>
    </w:tbl>
    <w:p w:rsidR="00551FB9" w:rsidRDefault="00551FB9"/>
    <w:sectPr w:rsidR="00551FB9" w:rsidSect="00C86D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1FB9"/>
    <w:rsid w:val="00551FB9"/>
    <w:rsid w:val="00C86D13"/>
    <w:rsid w:val="00E7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D1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2023-02-22T07:37:00Z</dcterms:created>
  <dcterms:modified xsi:type="dcterms:W3CDTF">2023-02-22T07:49:00Z</dcterms:modified>
</cp:coreProperties>
</file>