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544" w:rsidRPr="007C3DE5" w:rsidRDefault="001B4544" w:rsidP="001B4544">
      <w:pPr>
        <w:rPr>
          <w:b/>
        </w:rPr>
      </w:pPr>
      <w:r w:rsidRPr="007C3DE5">
        <w:rPr>
          <w:rFonts w:asciiTheme="minorEastAsia" w:hAnsiTheme="minorEastAsia" w:hint="eastAsia"/>
          <w:b/>
        </w:rPr>
        <w:t>和兴化学</w:t>
      </w:r>
      <w:r w:rsidRPr="007C3DE5">
        <w:rPr>
          <w:rFonts w:hint="eastAsia"/>
          <w:b/>
        </w:rPr>
        <w:t>开发可防结焦的裂解炉及乙炔裂解反应设备</w:t>
      </w:r>
    </w:p>
    <w:p w:rsidR="001B4544" w:rsidRPr="007C3DE5" w:rsidRDefault="001B4544" w:rsidP="001B4544">
      <w:pPr>
        <w:rPr>
          <w:rFonts w:asciiTheme="minorEastAsia" w:hAnsiTheme="minorEastAsia"/>
        </w:rPr>
      </w:pPr>
      <w:r w:rsidRPr="007C3DE5">
        <w:rPr>
          <w:rFonts w:asciiTheme="minorEastAsia" w:hAnsiTheme="minorEastAsia" w:hint="eastAsia"/>
        </w:rPr>
        <w:t>据《</w:t>
      </w:r>
      <w:r w:rsidRPr="007C3DE5">
        <w:rPr>
          <w:rFonts w:asciiTheme="minorEastAsia" w:hAnsiTheme="minorEastAsia" w:hint="eastAsia"/>
          <w:i/>
        </w:rPr>
        <w:t>中国国家知识产权局</w:t>
      </w:r>
      <w:r w:rsidRPr="007C3DE5">
        <w:rPr>
          <w:rFonts w:asciiTheme="minorEastAsia" w:hAnsiTheme="minorEastAsia" w:hint="eastAsia"/>
        </w:rPr>
        <w:t>》2023-01-24发布中国实用新型授权公告：焦作市和兴化学工业有限公司开发的可防结焦的裂解炉及乙炔裂解反应设备，以授权公告号：</w:t>
      </w:r>
      <w:r w:rsidRPr="007C3DE5">
        <w:rPr>
          <w:rFonts w:asciiTheme="minorEastAsia" w:hAnsiTheme="minorEastAsia"/>
        </w:rPr>
        <w:t>CN</w:t>
      </w:r>
      <w:r w:rsidRPr="007C3DE5">
        <w:rPr>
          <w:rFonts w:asciiTheme="minorEastAsia" w:hAnsiTheme="minorEastAsia" w:hint="eastAsia"/>
        </w:rPr>
        <w:t xml:space="preserve"> 218379419予以公布；申请日为</w:t>
      </w:r>
      <w:r w:rsidRPr="007C3DE5">
        <w:rPr>
          <w:rFonts w:asciiTheme="minorEastAsia" w:hAnsiTheme="minorEastAsia"/>
        </w:rPr>
        <w:t>20</w:t>
      </w:r>
      <w:r w:rsidRPr="007C3DE5">
        <w:rPr>
          <w:rFonts w:asciiTheme="minorEastAsia" w:hAnsiTheme="minorEastAsia" w:hint="eastAsia"/>
        </w:rPr>
        <w:t>22-08-30。</w:t>
      </w:r>
    </w:p>
    <w:p w:rsidR="001B4544" w:rsidRDefault="001B4544" w:rsidP="001B4544">
      <w:r>
        <w:rPr>
          <w:rFonts w:hint="eastAsia"/>
        </w:rPr>
        <w:t>本实用新型涉及化工生产设备技术领域，尤其是涉及一种具有防结焦功能的裂解炉及乙炔炭黑裂解反应设备。所述具有防结焦功能的裂解炉包括：裂解炉炉体，其内部形成有反应腔，所述裂解炉炉体开设有与所述反应</w:t>
      </w:r>
      <w:proofErr w:type="gramStart"/>
      <w:r>
        <w:rPr>
          <w:rFonts w:hint="eastAsia"/>
        </w:rPr>
        <w:t>腔</w:t>
      </w:r>
      <w:proofErr w:type="gramEnd"/>
      <w:r>
        <w:rPr>
          <w:rFonts w:hint="eastAsia"/>
        </w:rPr>
        <w:t>连通的进气口，所述裂解炉炉体上与所述进气口对应的位置形成为炉头部；所述炉头部包括围设于至少部分所述反应腔的加热层和围设于所述加热层的控温层，所述控温层形成为所述裂解炉炉体的外壁。本实用新型通过在炉头部设置加热层和保温层来解决裂解炉炉壁温度较低的问题，使得乙炔由进气口进入反应腔的所处温度不会产生结焦，如此保证裂解炉的传热效率，从而提升了乙炔炭黑的生产效率和产品质量。</w:t>
      </w:r>
      <w:r>
        <w:rPr>
          <w:rFonts w:asciiTheme="minorEastAsia" w:hAnsiTheme="minorEastAsia" w:hint="eastAsia"/>
          <w:szCs w:val="21"/>
        </w:rPr>
        <w:t>（技术市场观察员）</w:t>
      </w:r>
    </w:p>
    <w:p w:rsidR="00725FF1" w:rsidRDefault="00725FF1"/>
    <w:sectPr w:rsidR="00725FF1" w:rsidSect="00725FF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B4544"/>
    <w:rsid w:val="001B4544"/>
    <w:rsid w:val="00725FF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454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Words>
  <Characters>360</Characters>
  <Application>Microsoft Office Word</Application>
  <DocSecurity>0</DocSecurity>
  <Lines>3</Lines>
  <Paragraphs>1</Paragraphs>
  <ScaleCrop>false</ScaleCrop>
  <Company/>
  <LinksUpToDate>false</LinksUpToDate>
  <CharactersWithSpaces>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2023-02-22T03:32:00Z</dcterms:created>
  <dcterms:modified xsi:type="dcterms:W3CDTF">2023-02-22T03:32:00Z</dcterms:modified>
</cp:coreProperties>
</file>