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840" w:lineRule="exact"/>
        <w:rPr>
          <w:rFonts w:ascii="华文中宋" w:hAnsi="华文中宋" w:eastAsia="华文中宋"/>
          <w:b/>
          <w:bCs/>
          <w:sz w:val="52"/>
          <w:szCs w:val="52"/>
        </w:rPr>
      </w:pPr>
    </w:p>
    <w:p>
      <w:pPr>
        <w:spacing w:before="156" w:beforeLines="50" w:after="156" w:afterLines="50" w:line="840" w:lineRule="exact"/>
        <w:jc w:val="center"/>
        <w:rPr>
          <w:rFonts w:ascii="华文中宋" w:hAnsi="华文中宋" w:eastAsia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/>
          <w:b/>
          <w:bCs/>
          <w:sz w:val="52"/>
          <w:szCs w:val="52"/>
        </w:rPr>
        <w:t>中国未来研究会分支(代表)机构</w:t>
      </w:r>
    </w:p>
    <w:p>
      <w:pPr>
        <w:spacing w:before="156" w:beforeLines="50" w:after="156" w:afterLines="50" w:line="840" w:lineRule="exact"/>
        <w:ind w:firstLine="2342" w:firstLineChars="450"/>
        <w:rPr>
          <w:rFonts w:ascii="华文中宋" w:hAnsi="华文中宋" w:eastAsia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/>
          <w:b/>
          <w:bCs/>
          <w:sz w:val="52"/>
          <w:szCs w:val="52"/>
        </w:rPr>
        <w:t>202</w:t>
      </w:r>
      <w:r>
        <w:rPr>
          <w:rFonts w:hint="eastAsia" w:ascii="华文中宋" w:hAnsi="华文中宋" w:eastAsia="华文中宋"/>
          <w:b/>
          <w:bCs/>
          <w:sz w:val="52"/>
          <w:szCs w:val="52"/>
          <w:lang w:val="en-US" w:eastAsia="zh-CN"/>
        </w:rPr>
        <w:t>1</w:t>
      </w:r>
      <w:r>
        <w:rPr>
          <w:rFonts w:hint="eastAsia" w:ascii="华文中宋" w:hAnsi="华文中宋" w:eastAsia="华文中宋"/>
          <w:b/>
          <w:bCs/>
          <w:sz w:val="52"/>
          <w:szCs w:val="52"/>
        </w:rPr>
        <w:t>年检表</w:t>
      </w:r>
    </w:p>
    <w:p>
      <w:pPr>
        <w:spacing w:line="500" w:lineRule="exact"/>
        <w:rPr>
          <w:rFonts w:eastAsia="仿宋_GB2312"/>
          <w:sz w:val="28"/>
        </w:rPr>
      </w:pPr>
    </w:p>
    <w:p>
      <w:pPr>
        <w:tabs>
          <w:tab w:val="left" w:pos="1468"/>
        </w:tabs>
        <w:spacing w:line="500" w:lineRule="exact"/>
        <w:rPr>
          <w:rFonts w:eastAsia="仿宋_GB2312"/>
          <w:sz w:val="28"/>
        </w:rPr>
      </w:pPr>
      <w:r>
        <w:rPr>
          <w:rFonts w:eastAsia="仿宋_GB2312"/>
          <w:sz w:val="28"/>
        </w:rPr>
        <w:tab/>
      </w:r>
    </w:p>
    <w:p>
      <w:pPr>
        <w:spacing w:line="500" w:lineRule="exact"/>
        <w:rPr>
          <w:rFonts w:eastAsia="仿宋_GB2312"/>
          <w:sz w:val="28"/>
        </w:rPr>
      </w:pPr>
    </w:p>
    <w:tbl>
      <w:tblPr>
        <w:tblStyle w:val="4"/>
        <w:tblW w:w="148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5"/>
        <w:gridCol w:w="91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5" w:type="dxa"/>
          </w:tcPr>
          <w:p>
            <w:pPr>
              <w:snapToGrid w:val="0"/>
              <w:spacing w:line="560" w:lineRule="exact"/>
              <w:ind w:left="-6" w:leftChars="-3" w:right="-4" w:rightChars="-2" w:firstLine="3492" w:firstLineChars="1164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机构名称：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</w:p>
        </w:tc>
        <w:tc>
          <w:tcPr>
            <w:tcW w:w="9166" w:type="dxa"/>
          </w:tcPr>
          <w:p>
            <w:pPr>
              <w:snapToGrid w:val="0"/>
              <w:spacing w:line="560" w:lineRule="exact"/>
              <w:ind w:right="-4" w:rightChars="-2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5" w:type="dxa"/>
          </w:tcPr>
          <w:p>
            <w:pPr>
              <w:snapToGrid w:val="0"/>
              <w:spacing w:line="560" w:lineRule="exact"/>
              <w:ind w:right="-4" w:rightChars="-2" w:firstLine="3485" w:firstLineChars="1162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通讯地址：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</w:p>
        </w:tc>
        <w:tc>
          <w:tcPr>
            <w:tcW w:w="9166" w:type="dxa"/>
          </w:tcPr>
          <w:p>
            <w:pPr>
              <w:snapToGrid w:val="0"/>
              <w:spacing w:line="560" w:lineRule="exact"/>
              <w:ind w:leftChars="-3" w:right="-4" w:rightChars="-2" w:hanging="6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5" w:type="dxa"/>
          </w:tcPr>
          <w:p>
            <w:pPr>
              <w:snapToGrid w:val="0"/>
              <w:spacing w:line="560" w:lineRule="exact"/>
              <w:ind w:left="-6" w:leftChars="-3" w:right="-4" w:rightChars="-2" w:firstLine="3492" w:firstLineChars="1164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联 系 人：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</w:p>
        </w:tc>
        <w:tc>
          <w:tcPr>
            <w:tcW w:w="9166" w:type="dxa"/>
          </w:tcPr>
          <w:p>
            <w:pPr>
              <w:snapToGrid w:val="0"/>
              <w:spacing w:line="560" w:lineRule="exact"/>
              <w:ind w:leftChars="-3" w:right="-4" w:rightChars="-2" w:hanging="6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5" w:type="dxa"/>
          </w:tcPr>
          <w:p>
            <w:pPr>
              <w:snapToGrid w:val="0"/>
              <w:spacing w:line="560" w:lineRule="exact"/>
              <w:ind w:left="-6" w:leftChars="-3" w:right="-4" w:rightChars="-2" w:firstLine="3492" w:firstLineChars="1164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电    话：</w:t>
            </w:r>
          </w:p>
        </w:tc>
        <w:tc>
          <w:tcPr>
            <w:tcW w:w="9166" w:type="dxa"/>
          </w:tcPr>
          <w:p>
            <w:pPr>
              <w:snapToGrid w:val="0"/>
              <w:spacing w:line="560" w:lineRule="exact"/>
              <w:ind w:leftChars="-3" w:right="-4" w:rightChars="-2" w:hanging="6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5" w:type="dxa"/>
          </w:tcPr>
          <w:p>
            <w:pPr>
              <w:snapToGrid w:val="0"/>
              <w:spacing w:line="560" w:lineRule="exact"/>
              <w:ind w:left="-6" w:leftChars="-3" w:right="-4" w:rightChars="-2" w:firstLine="3492" w:firstLineChars="1164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传    真：</w:t>
            </w:r>
          </w:p>
        </w:tc>
        <w:tc>
          <w:tcPr>
            <w:tcW w:w="9166" w:type="dxa"/>
          </w:tcPr>
          <w:p>
            <w:pPr>
              <w:snapToGrid w:val="0"/>
              <w:spacing w:line="560" w:lineRule="exact"/>
              <w:ind w:leftChars="-3" w:right="-4" w:rightChars="-2" w:hanging="6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5" w:type="dxa"/>
          </w:tcPr>
          <w:p>
            <w:pPr>
              <w:snapToGrid w:val="0"/>
              <w:spacing w:line="560" w:lineRule="exact"/>
              <w:ind w:left="-6" w:leftChars="-3" w:right="-4" w:rightChars="-2" w:firstLine="3492" w:firstLineChars="1164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电子信箱：</w:t>
            </w:r>
          </w:p>
        </w:tc>
        <w:tc>
          <w:tcPr>
            <w:tcW w:w="9166" w:type="dxa"/>
          </w:tcPr>
          <w:p>
            <w:pPr>
              <w:snapToGrid w:val="0"/>
              <w:spacing w:line="560" w:lineRule="exact"/>
              <w:ind w:leftChars="-3" w:right="-4" w:rightChars="-2" w:hanging="6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05" w:type="dxa"/>
          </w:tcPr>
          <w:p>
            <w:pPr>
              <w:snapToGrid w:val="0"/>
              <w:spacing w:line="560" w:lineRule="exact"/>
              <w:ind w:leftChars="-3" w:right="-4" w:rightChars="-2" w:hanging="6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166" w:type="dxa"/>
          </w:tcPr>
          <w:p>
            <w:pPr>
              <w:snapToGrid w:val="0"/>
              <w:spacing w:line="560" w:lineRule="exact"/>
              <w:ind w:leftChars="-3" w:right="-4" w:rightChars="-2" w:hanging="6"/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snapToGrid w:val="0"/>
        <w:spacing w:line="560" w:lineRule="exact"/>
        <w:ind w:leftChars="-3" w:right="-4" w:rightChars="-2" w:hanging="6"/>
        <w:rPr>
          <w:rFonts w:ascii="宋体" w:hAnsi="宋体"/>
          <w:sz w:val="30"/>
          <w:szCs w:val="30"/>
        </w:rPr>
      </w:pPr>
    </w:p>
    <w:p>
      <w:pPr>
        <w:snapToGrid w:val="0"/>
        <w:spacing w:line="560" w:lineRule="exact"/>
        <w:ind w:leftChars="-3" w:right="-4" w:rightChars="-2" w:hanging="6"/>
        <w:rPr>
          <w:rFonts w:ascii="宋体" w:hAnsi="宋体"/>
          <w:sz w:val="30"/>
          <w:szCs w:val="30"/>
        </w:rPr>
      </w:pPr>
    </w:p>
    <w:p>
      <w:pPr>
        <w:snapToGrid w:val="0"/>
        <w:spacing w:line="560" w:lineRule="exact"/>
        <w:ind w:leftChars="-3" w:right="-4" w:rightChars="-2" w:hanging="6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</w:t>
      </w:r>
    </w:p>
    <w:p>
      <w:pPr>
        <w:snapToGrid w:val="0"/>
        <w:spacing w:line="560" w:lineRule="exact"/>
        <w:ind w:left="-6" w:leftChars="-3" w:right="-4" w:rightChars="-2" w:firstLine="3040" w:firstLineChars="9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中国未来研究会 制</w:t>
      </w:r>
    </w:p>
    <w:p>
      <w:pPr>
        <w:snapToGrid w:val="0"/>
        <w:spacing w:line="560" w:lineRule="exact"/>
        <w:ind w:left="-6" w:leftChars="-3" w:right="-4" w:rightChars="-2" w:firstLine="3040" w:firstLineChars="9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202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年0</w:t>
      </w:r>
      <w:r>
        <w:rPr>
          <w:rFonts w:hint="eastAsia" w:ascii="宋体" w:hAnsi="宋体"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29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日</w:t>
      </w:r>
    </w:p>
    <w:p>
      <w:pPr>
        <w:spacing w:line="520" w:lineRule="exact"/>
        <w:ind w:firstLine="601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br w:type="page"/>
      </w:r>
    </w:p>
    <w:p>
      <w:pPr>
        <w:snapToGrid w:val="0"/>
        <w:spacing w:line="52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snapToGrid w:val="0"/>
        <w:spacing w:line="52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snapToGrid w:val="0"/>
        <w:spacing w:line="52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填  报  说  明</w:t>
      </w:r>
    </w:p>
    <w:p>
      <w:pPr>
        <w:snapToGrid w:val="0"/>
        <w:spacing w:line="520" w:lineRule="exact"/>
        <w:ind w:firstLine="567"/>
        <w:rPr>
          <w:rFonts w:ascii="楷体_GB2312" w:hAnsi="宋体" w:eastAsia="楷体_GB2312"/>
          <w:sz w:val="28"/>
        </w:rPr>
      </w:pPr>
    </w:p>
    <w:p>
      <w:pPr>
        <w:snapToGrid w:val="0"/>
        <w:spacing w:line="520" w:lineRule="exact"/>
        <w:ind w:firstLine="567"/>
        <w:rPr>
          <w:rFonts w:ascii="楷体_GB2312" w:hAnsi="宋体" w:eastAsia="楷体_GB2312"/>
          <w:sz w:val="28"/>
        </w:rPr>
      </w:pPr>
    </w:p>
    <w:p>
      <w:pPr>
        <w:snapToGrid w:val="0"/>
        <w:spacing w:line="560" w:lineRule="exact"/>
        <w:ind w:left="474" w:leftChars="-3" w:right="-4" w:rightChars="-2" w:hanging="480" w:hangingChars="1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 本申请表是中国未来研究会分支（代表）机构年度审核的依据。填写各项内容须实事求是，表述明确严谨。</w:t>
      </w:r>
    </w:p>
    <w:p>
      <w:pPr>
        <w:snapToGrid w:val="0"/>
        <w:spacing w:line="560" w:lineRule="exact"/>
        <w:ind w:right="-153" w:rightChars="-73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2. 申请表须用计算机以A4开本打印填报，报送一式2份。 </w:t>
      </w:r>
    </w:p>
    <w:p>
      <w:pPr>
        <w:snapToGrid w:val="0"/>
        <w:spacing w:line="560" w:lineRule="exact"/>
        <w:ind w:leftChars="-3" w:right="-4" w:rightChars="-2" w:hanging="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 申请表填好后，电子版发至邮箱：csfs2016@163.com 。</w:t>
      </w:r>
    </w:p>
    <w:p>
      <w:pPr>
        <w:snapToGrid w:val="0"/>
        <w:spacing w:line="560" w:lineRule="exact"/>
        <w:ind w:left="-6" w:leftChars="-3" w:right="-4" w:rightChars="-2" w:firstLine="480" w:firstLineChars="1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通信地址：北京市海淀区学院南路86号</w:t>
      </w:r>
    </w:p>
    <w:p>
      <w:pPr>
        <w:snapToGrid w:val="0"/>
        <w:spacing w:line="560" w:lineRule="exact"/>
        <w:ind w:left="-6" w:leftChars="-3" w:right="-4" w:rightChars="-2" w:firstLine="480" w:firstLineChars="1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中国未来研究会办公室  邮政编码：100081；</w:t>
      </w:r>
    </w:p>
    <w:p>
      <w:pPr>
        <w:snapToGrid w:val="0"/>
        <w:spacing w:line="560" w:lineRule="exact"/>
        <w:ind w:right="-4" w:rightChars="-2" w:firstLine="480" w:firstLineChars="150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>联系人：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张艳娟</w:t>
      </w:r>
    </w:p>
    <w:p>
      <w:pPr>
        <w:snapToGrid w:val="0"/>
        <w:spacing w:line="560" w:lineRule="exact"/>
        <w:ind w:right="-4" w:rightChars="-2" w:firstLine="480" w:firstLineChars="1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  话：（010）62103296</w:t>
      </w:r>
    </w:p>
    <w:p>
      <w:pPr>
        <w:snapToGrid w:val="0"/>
        <w:spacing w:line="560" w:lineRule="exact"/>
        <w:ind w:right="-4" w:rightChars="-2" w:firstLine="480" w:firstLineChars="1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传  真：（010）62103295</w:t>
      </w:r>
    </w:p>
    <w:p>
      <w:pPr>
        <w:snapToGrid w:val="0"/>
        <w:spacing w:line="560" w:lineRule="exact"/>
        <w:ind w:right="-4" w:rightChars="-2" w:firstLine="480" w:firstLineChars="15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手  机：13910708401（微信号）</w:t>
      </w:r>
    </w:p>
    <w:p>
      <w:pPr>
        <w:snapToGrid w:val="0"/>
        <w:spacing w:line="560" w:lineRule="exact"/>
        <w:ind w:right="-6"/>
        <w:rPr>
          <w:rFonts w:ascii="仿宋_GB2312" w:hAnsi="宋体" w:eastAsia="仿宋_GB2312"/>
          <w:sz w:val="32"/>
          <w:szCs w:val="32"/>
        </w:rPr>
      </w:pPr>
    </w:p>
    <w:p>
      <w:pPr>
        <w:snapToGrid w:val="0"/>
        <w:spacing w:line="560" w:lineRule="exact"/>
        <w:ind w:right="-6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560" w:lineRule="exact"/>
        <w:ind w:right="-6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560" w:lineRule="exact"/>
        <w:ind w:right="-6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560" w:lineRule="exact"/>
        <w:ind w:right="-6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560" w:lineRule="exact"/>
        <w:ind w:right="-6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560" w:lineRule="exact"/>
        <w:ind w:right="-6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560" w:lineRule="exact"/>
        <w:ind w:right="-6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560" w:lineRule="exact"/>
        <w:ind w:right="-6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560" w:lineRule="exact"/>
        <w:ind w:right="-6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560" w:lineRule="exact"/>
        <w:ind w:right="-6"/>
        <w:rPr>
          <w:rFonts w:ascii="仿宋_GB2312" w:hAnsi="宋体" w:eastAsia="仿宋_GB2312"/>
          <w:w w:val="90"/>
          <w:sz w:val="28"/>
          <w:szCs w:val="28"/>
        </w:rPr>
      </w:pPr>
    </w:p>
    <w:p>
      <w:pPr>
        <w:snapToGrid w:val="0"/>
        <w:spacing w:line="560" w:lineRule="exact"/>
        <w:ind w:right="-6"/>
        <w:rPr>
          <w:rFonts w:ascii="仿宋_GB2312" w:hAnsi="宋体" w:eastAsia="仿宋_GB2312" w:cstheme="minorBidi"/>
          <w:b/>
          <w:w w:val="96"/>
          <w:sz w:val="28"/>
          <w:szCs w:val="28"/>
        </w:rPr>
      </w:pPr>
      <w:r>
        <w:rPr>
          <w:rFonts w:hint="eastAsia" w:ascii="仿宋_GB2312" w:hAnsi="宋体" w:eastAsia="仿宋_GB2312" w:cstheme="minorBidi"/>
          <w:b/>
          <w:w w:val="96"/>
          <w:sz w:val="28"/>
          <w:szCs w:val="28"/>
        </w:rPr>
        <w:t>一、基本信息</w:t>
      </w:r>
    </w:p>
    <w:tbl>
      <w:tblPr>
        <w:tblStyle w:val="4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81"/>
        <w:gridCol w:w="754"/>
        <w:gridCol w:w="1106"/>
        <w:gridCol w:w="552"/>
        <w:gridCol w:w="849"/>
        <w:gridCol w:w="282"/>
        <w:gridCol w:w="287"/>
        <w:gridCol w:w="685"/>
        <w:gridCol w:w="496"/>
        <w:gridCol w:w="1121"/>
        <w:gridCol w:w="179"/>
        <w:gridCol w:w="779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  <w:jc w:val="center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br w:type="page"/>
            </w: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机构名称</w:t>
            </w:r>
          </w:p>
        </w:tc>
        <w:tc>
          <w:tcPr>
            <w:tcW w:w="2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成立时间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exact"/>
          <w:jc w:val="center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业务范围</w:t>
            </w:r>
          </w:p>
        </w:tc>
        <w:tc>
          <w:tcPr>
            <w:tcW w:w="58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exact"/>
          <w:jc w:val="center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04" w:firstLineChars="300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登记证到期日期</w:t>
            </w:r>
          </w:p>
        </w:tc>
        <w:tc>
          <w:tcPr>
            <w:tcW w:w="58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负责人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姓名</w:t>
            </w:r>
          </w:p>
          <w:p>
            <w:pPr>
              <w:spacing w:line="480" w:lineRule="exact"/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出生年月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性别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w w:val="9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出生年月</w:t>
            </w:r>
            <w:r>
              <w:rPr>
                <w:rFonts w:hint="eastAsia" w:ascii="宋体" w:hAnsi="宋体"/>
                <w:bCs/>
                <w:w w:val="96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学历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政治面貌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电话/传真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exact"/>
          <w:jc w:val="center"/>
        </w:trPr>
        <w:tc>
          <w:tcPr>
            <w:tcW w:w="11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手机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电子邮箱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6" w:hRule="exact"/>
          <w:jc w:val="center"/>
        </w:trPr>
        <w:tc>
          <w:tcPr>
            <w:tcW w:w="18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工作人员数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  <w:tc>
          <w:tcPr>
            <w:tcW w:w="4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206" w:firstLineChars="450"/>
              <w:rPr>
                <w:rFonts w:ascii="宋体" w:hAnsi="宋体"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w w:val="96"/>
                <w:sz w:val="28"/>
                <w:szCs w:val="28"/>
              </w:rPr>
              <w:t>现有会员数</w:t>
            </w:r>
          </w:p>
          <w:p>
            <w:pPr>
              <w:spacing w:line="480" w:lineRule="exact"/>
              <w:rPr>
                <w:rFonts w:ascii="宋体" w:hAnsi="宋体"/>
                <w:w w:val="96"/>
                <w:szCs w:val="21"/>
              </w:rPr>
            </w:pPr>
            <w:r>
              <w:rPr>
                <w:rFonts w:hint="eastAsia" w:ascii="宋体" w:hAnsi="宋体"/>
                <w:w w:val="96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w w:val="96"/>
                <w:szCs w:val="21"/>
              </w:rPr>
              <w:t>以取得总会会员证、在中国科协会员登记系统注册人数为准，分支机构设立最低会员数为150人）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办公地点</w:t>
            </w:r>
          </w:p>
        </w:tc>
        <w:tc>
          <w:tcPr>
            <w:tcW w:w="58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exact"/>
          <w:jc w:val="center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ascii="宋体" w:hAnsi="宋体"/>
                <w:bCs/>
                <w:w w:val="96"/>
                <w:sz w:val="28"/>
                <w:szCs w:val="28"/>
              </w:rPr>
              <w:t>网站地址</w:t>
            </w:r>
          </w:p>
        </w:tc>
        <w:tc>
          <w:tcPr>
            <w:tcW w:w="58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是否向总会提交计划与总结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w w:val="96"/>
                <w:sz w:val="24"/>
              </w:rPr>
            </w:pPr>
            <w:r>
              <w:rPr>
                <w:rFonts w:hint="eastAsia" w:ascii="宋体" w:hAnsi="宋体"/>
                <w:w w:val="96"/>
                <w:sz w:val="24"/>
              </w:rPr>
              <w:t>（是/否）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w w:val="96"/>
                <w:sz w:val="28"/>
                <w:szCs w:val="28"/>
              </w:rPr>
              <w:t>分支机构党员数</w:t>
            </w:r>
            <w:r>
              <w:rPr>
                <w:rFonts w:hint="eastAsia" w:ascii="仿宋_GB2312" w:hAnsi="宋体" w:eastAsia="仿宋_GB2312"/>
                <w:w w:val="96"/>
                <w:sz w:val="28"/>
                <w:szCs w:val="28"/>
              </w:rPr>
              <w:t>（人）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exact"/>
          <w:jc w:val="center"/>
        </w:trPr>
        <w:tc>
          <w:tcPr>
            <w:tcW w:w="3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是否按规定向总会缴纳</w:t>
            </w:r>
          </w:p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用于学会事业发展资金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w w:val="96"/>
                <w:sz w:val="24"/>
              </w:rPr>
              <w:t>（是/否）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w w:val="96"/>
                <w:sz w:val="28"/>
                <w:szCs w:val="28"/>
              </w:rPr>
              <w:t>分支机构财务收支</w:t>
            </w:r>
          </w:p>
          <w:p>
            <w:pPr>
              <w:spacing w:line="480" w:lineRule="exact"/>
              <w:jc w:val="center"/>
              <w:rPr>
                <w:rFonts w:ascii="宋体" w:hAnsi="宋体"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w w:val="96"/>
                <w:sz w:val="28"/>
                <w:szCs w:val="28"/>
              </w:rPr>
              <w:t>是否在总会账户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w w:val="96"/>
                <w:sz w:val="24"/>
              </w:rPr>
              <w:t>（是/否</w:t>
            </w:r>
            <w:r>
              <w:rPr>
                <w:rFonts w:hint="eastAsia" w:ascii="宋体" w:hAnsi="宋体"/>
                <w:w w:val="96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6" w:hRule="atLeast"/>
          <w:jc w:val="center"/>
        </w:trPr>
        <w:tc>
          <w:tcPr>
            <w:tcW w:w="94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w w:val="96"/>
                <w:sz w:val="28"/>
                <w:szCs w:val="28"/>
              </w:rPr>
              <w:t>二、202</w:t>
            </w:r>
            <w:r>
              <w:rPr>
                <w:rFonts w:hint="eastAsia" w:ascii="仿宋_GB2312" w:hAnsi="宋体" w:eastAsia="仿宋_GB2312"/>
                <w:b/>
                <w:w w:val="96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b/>
                <w:w w:val="96"/>
                <w:sz w:val="28"/>
                <w:szCs w:val="28"/>
              </w:rPr>
              <w:t>年组织管理情况（对召开工作会议、名称使用、公章管理、民主办会等情况进行说明）</w:t>
            </w:r>
          </w:p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仿宋_GB2312" w:eastAsia="仿宋_GB2312"/>
                <w:b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5" w:hRule="atLeast"/>
          <w:jc w:val="center"/>
        </w:trPr>
        <w:tc>
          <w:tcPr>
            <w:tcW w:w="94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w w:val="96"/>
                <w:sz w:val="28"/>
                <w:szCs w:val="28"/>
              </w:rPr>
              <w:t>三、202</w:t>
            </w:r>
            <w:r>
              <w:rPr>
                <w:rFonts w:hint="eastAsia" w:ascii="仿宋_GB2312" w:hAnsi="宋体" w:eastAsia="仿宋_GB2312"/>
                <w:b/>
                <w:w w:val="96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b/>
                <w:w w:val="96"/>
                <w:sz w:val="28"/>
                <w:szCs w:val="28"/>
              </w:rPr>
              <w:t>年业务活动情况(举办研讨会、论坛、科普活动、展览、咨询、培训等，要求有时间、地点、活动内容及效果)</w:t>
            </w:r>
          </w:p>
          <w:p>
            <w:pPr>
              <w:pStyle w:val="9"/>
              <w:snapToGrid w:val="0"/>
              <w:spacing w:line="360" w:lineRule="exact"/>
              <w:ind w:firstLine="0" w:firstLineChars="0"/>
              <w:jc w:val="left"/>
              <w:rPr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5" w:hRule="atLeast"/>
          <w:jc w:val="center"/>
        </w:trPr>
        <w:tc>
          <w:tcPr>
            <w:tcW w:w="94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仿宋_GB2312" w:hAnsi="宋体" w:eastAsia="仿宋_GB2312"/>
                <w:b/>
                <w:w w:val="96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w w:val="96"/>
                <w:sz w:val="28"/>
                <w:szCs w:val="28"/>
              </w:rPr>
              <w:t>四、202</w:t>
            </w:r>
            <w:r>
              <w:rPr>
                <w:rFonts w:hint="eastAsia" w:ascii="仿宋_GB2312" w:eastAsia="仿宋_GB2312"/>
                <w:b/>
                <w:w w:val="96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/>
                <w:w w:val="96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/>
                <w:bCs/>
                <w:w w:val="96"/>
                <w:sz w:val="28"/>
                <w:szCs w:val="28"/>
              </w:rPr>
              <w:t>财务</w:t>
            </w:r>
            <w:r>
              <w:rPr>
                <w:rFonts w:hint="eastAsia" w:ascii="仿宋_GB2312" w:eastAsia="仿宋_GB2312"/>
                <w:b/>
                <w:bCs/>
                <w:w w:val="96"/>
                <w:sz w:val="28"/>
                <w:szCs w:val="28"/>
              </w:rPr>
              <w:t>收支情况（向总会交纳学会事业发展资金、活动收支情况、会费收入、资金往来等，分支机构财务收支是否纳入总会账户）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4" w:hRule="atLeast"/>
          <w:jc w:val="center"/>
        </w:trPr>
        <w:tc>
          <w:tcPr>
            <w:tcW w:w="94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napToGrid w:val="0"/>
              <w:spacing w:line="360" w:lineRule="exact"/>
              <w:ind w:firstLine="0" w:firstLineChars="0"/>
              <w:rPr>
                <w:color w:val="333333"/>
                <w:szCs w:val="21"/>
              </w:rPr>
            </w:pPr>
            <w:r>
              <w:rPr>
                <w:rFonts w:hint="eastAsia" w:ascii="仿宋_GB2312" w:eastAsia="仿宋_GB2312"/>
                <w:b/>
                <w:w w:val="96"/>
                <w:sz w:val="28"/>
                <w:szCs w:val="28"/>
              </w:rPr>
              <w:t>五、202</w:t>
            </w:r>
            <w:r>
              <w:rPr>
                <w:rFonts w:hint="eastAsia" w:ascii="仿宋_GB2312" w:eastAsia="仿宋_GB2312"/>
                <w:b/>
                <w:w w:val="96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/>
                <w:w w:val="96"/>
                <w:sz w:val="28"/>
                <w:szCs w:val="28"/>
              </w:rPr>
              <w:t>年执行《中国未来研究会分支机构管理办法》、《中国未来研究会会议（活动）管理办法》、《中国未来研究会分支机构财务管理规定》、《中国未来研究会会员和会费管理办法》等情况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7" w:hRule="atLeast"/>
          <w:jc w:val="center"/>
        </w:trPr>
        <w:tc>
          <w:tcPr>
            <w:tcW w:w="94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napToGrid w:val="0"/>
              <w:spacing w:line="360" w:lineRule="exact"/>
              <w:ind w:firstLine="0" w:firstLineChars="0"/>
              <w:rPr>
                <w:rFonts w:ascii="仿宋_GB2312" w:eastAsia="仿宋_GB2312"/>
                <w:b/>
                <w:w w:val="96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w w:val="96"/>
                <w:sz w:val="28"/>
                <w:szCs w:val="28"/>
              </w:rPr>
              <w:t>六、工作计划（会员发展、组织建设、学术研究及交流、科学普及宣传</w:t>
            </w:r>
            <w:r>
              <w:rPr>
                <w:rFonts w:ascii="仿宋_GB2312" w:eastAsia="仿宋_GB2312"/>
                <w:b/>
                <w:w w:val="96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7" w:hRule="atLeast"/>
          <w:jc w:val="center"/>
        </w:trPr>
        <w:tc>
          <w:tcPr>
            <w:tcW w:w="94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napToGrid w:val="0"/>
              <w:spacing w:line="360" w:lineRule="exact"/>
              <w:ind w:firstLine="0" w:firstLineChars="0"/>
              <w:rPr>
                <w:rFonts w:ascii="仿宋_GB2312" w:eastAsia="仿宋_GB2312"/>
                <w:b/>
                <w:w w:val="96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w w:val="96"/>
                <w:sz w:val="28"/>
                <w:szCs w:val="28"/>
              </w:rPr>
              <w:t>七、整改措施及</w:t>
            </w:r>
            <w:r>
              <w:rPr>
                <w:rFonts w:ascii="仿宋_GB2312" w:eastAsia="仿宋_GB2312"/>
                <w:b/>
                <w:w w:val="96"/>
                <w:sz w:val="28"/>
                <w:szCs w:val="28"/>
              </w:rPr>
              <w:t>其他需要说明情况</w:t>
            </w:r>
            <w:r>
              <w:rPr>
                <w:rFonts w:hint="eastAsia" w:ascii="仿宋_GB2312" w:eastAsia="仿宋_GB2312"/>
                <w:b/>
                <w:w w:val="96"/>
                <w:sz w:val="28"/>
                <w:szCs w:val="28"/>
              </w:rPr>
              <w:t>（对上述年检项目不达要求的事项作出说明，制定整改措施，提出具体的达标方案及达标时间。如符合年检要求则无需填写）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分</w:t>
            </w:r>
          </w:p>
          <w:p>
            <w:pPr>
              <w:jc w:val="left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支</w:t>
            </w:r>
          </w:p>
          <w:p>
            <w:pPr>
              <w:jc w:val="left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机</w:t>
            </w:r>
          </w:p>
          <w:p>
            <w:pPr>
              <w:jc w:val="left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构</w:t>
            </w:r>
          </w:p>
          <w:p>
            <w:pPr>
              <w:jc w:val="left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初</w:t>
            </w:r>
          </w:p>
          <w:p>
            <w:pPr>
              <w:jc w:val="left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审</w:t>
            </w:r>
          </w:p>
          <w:p>
            <w:pPr>
              <w:jc w:val="left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意</w:t>
            </w:r>
          </w:p>
          <w:p>
            <w:pPr>
              <w:jc w:val="left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见</w:t>
            </w:r>
          </w:p>
        </w:tc>
        <w:tc>
          <w:tcPr>
            <w:tcW w:w="85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 xml:space="preserve">                                 负责人（盖章）：</w:t>
            </w:r>
          </w:p>
          <w:p>
            <w:pPr>
              <w:jc w:val="left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p>
      <w:pPr>
        <w:snapToGrid w:val="0"/>
        <w:spacing w:line="560" w:lineRule="exact"/>
        <w:ind w:right="-6"/>
        <w:rPr>
          <w:rFonts w:ascii="仿宋_GB2312" w:hAnsi="宋体" w:eastAsia="仿宋_GB2312" w:cstheme="minorBidi"/>
          <w:b/>
          <w:w w:val="96"/>
          <w:sz w:val="28"/>
          <w:szCs w:val="28"/>
        </w:rPr>
      </w:pPr>
      <w:r>
        <w:rPr>
          <w:rFonts w:hint="eastAsia" w:ascii="仿宋_GB2312" w:hAnsi="宋体" w:eastAsia="仿宋_GB2312" w:cstheme="minorBidi"/>
          <w:b/>
          <w:bCs/>
          <w:w w:val="96"/>
          <w:sz w:val="28"/>
          <w:szCs w:val="28"/>
        </w:rPr>
        <w:t>八、年检意见（总会填写）</w:t>
      </w:r>
    </w:p>
    <w:tbl>
      <w:tblPr>
        <w:tblStyle w:val="4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2107"/>
        <w:gridCol w:w="19"/>
        <w:gridCol w:w="2387"/>
        <w:gridCol w:w="17"/>
        <w:gridCol w:w="6"/>
        <w:gridCol w:w="3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年度检查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年度检查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年检结论</w:t>
            </w:r>
          </w:p>
        </w:tc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bCs/>
                <w:w w:val="96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年度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  <w:tc>
          <w:tcPr>
            <w:tcW w:w="3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整改情况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ascii="宋体" w:hAnsi="宋体"/>
                <w:bCs/>
                <w:w w:val="96"/>
                <w:sz w:val="28"/>
                <w:szCs w:val="28"/>
              </w:rPr>
              <w:t>是否受到过</w:t>
            </w: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整改</w:t>
            </w:r>
          </w:p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年检结论</w:t>
            </w:r>
          </w:p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整改情况</w:t>
            </w:r>
          </w:p>
        </w:tc>
        <w:tc>
          <w:tcPr>
            <w:tcW w:w="5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整改</w:t>
            </w:r>
            <w:r>
              <w:rPr>
                <w:rFonts w:ascii="宋体" w:hAnsi="宋体"/>
                <w:bCs/>
                <w:w w:val="96"/>
                <w:sz w:val="28"/>
                <w:szCs w:val="28"/>
              </w:rPr>
              <w:t>时间</w:t>
            </w:r>
          </w:p>
        </w:tc>
        <w:tc>
          <w:tcPr>
            <w:tcW w:w="5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整改种类</w:t>
            </w:r>
          </w:p>
        </w:tc>
        <w:tc>
          <w:tcPr>
            <w:tcW w:w="5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整改方案</w:t>
            </w:r>
          </w:p>
        </w:tc>
        <w:tc>
          <w:tcPr>
            <w:tcW w:w="7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68" w:firstLineChars="100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年</w:t>
            </w:r>
          </w:p>
          <w:p>
            <w:pPr>
              <w:ind w:firstLine="268" w:firstLineChars="100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检</w:t>
            </w:r>
          </w:p>
          <w:p>
            <w:pPr>
              <w:ind w:firstLine="268" w:firstLineChars="100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结</w:t>
            </w:r>
          </w:p>
          <w:p>
            <w:pPr>
              <w:ind w:firstLine="268" w:firstLineChars="100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论</w:t>
            </w:r>
          </w:p>
        </w:tc>
        <w:tc>
          <w:tcPr>
            <w:tcW w:w="7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w w:val="96"/>
                <w:sz w:val="28"/>
                <w:szCs w:val="28"/>
              </w:rPr>
            </w:pPr>
          </w:p>
          <w:p>
            <w:pPr>
              <w:ind w:firstLine="4288" w:firstLineChars="1600"/>
              <w:jc w:val="left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>负责人（盖章）：</w:t>
            </w:r>
          </w:p>
          <w:p>
            <w:pPr>
              <w:jc w:val="left"/>
              <w:rPr>
                <w:rFonts w:ascii="宋体" w:hAnsi="宋体"/>
                <w:bCs/>
                <w:w w:val="9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6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p>
      <w:pPr>
        <w:snapToGrid w:val="0"/>
        <w:spacing w:line="560" w:lineRule="exact"/>
        <w:ind w:right="-6"/>
        <w:rPr>
          <w:rFonts w:ascii="仿宋_GB2312" w:hAnsi="宋体" w:eastAsia="仿宋_GB2312" w:cstheme="minorBidi"/>
          <w:b/>
          <w:w w:val="96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ODA5Zjc5YTEwMjllOWI5ZWEwMDQyZWMzZjhmNTEifQ=="/>
  </w:docVars>
  <w:rsids>
    <w:rsidRoot w:val="00AD0433"/>
    <w:rsid w:val="000F2594"/>
    <w:rsid w:val="000F5824"/>
    <w:rsid w:val="001042AE"/>
    <w:rsid w:val="00236BDC"/>
    <w:rsid w:val="0025197E"/>
    <w:rsid w:val="002B66F3"/>
    <w:rsid w:val="002E0FB9"/>
    <w:rsid w:val="003057A8"/>
    <w:rsid w:val="00324006"/>
    <w:rsid w:val="00381DA3"/>
    <w:rsid w:val="003847FE"/>
    <w:rsid w:val="003C0D18"/>
    <w:rsid w:val="00407541"/>
    <w:rsid w:val="00437E46"/>
    <w:rsid w:val="004C3931"/>
    <w:rsid w:val="004E47C8"/>
    <w:rsid w:val="005520EF"/>
    <w:rsid w:val="005B4F9C"/>
    <w:rsid w:val="0062034E"/>
    <w:rsid w:val="00651DCC"/>
    <w:rsid w:val="006E7EE9"/>
    <w:rsid w:val="00705A20"/>
    <w:rsid w:val="00715E05"/>
    <w:rsid w:val="007C2801"/>
    <w:rsid w:val="007E2346"/>
    <w:rsid w:val="00827275"/>
    <w:rsid w:val="008335E8"/>
    <w:rsid w:val="00851ECF"/>
    <w:rsid w:val="00863BD7"/>
    <w:rsid w:val="00883EA7"/>
    <w:rsid w:val="008B71C4"/>
    <w:rsid w:val="009136B8"/>
    <w:rsid w:val="00914A04"/>
    <w:rsid w:val="00916968"/>
    <w:rsid w:val="00933144"/>
    <w:rsid w:val="009577AB"/>
    <w:rsid w:val="00990A92"/>
    <w:rsid w:val="009B0024"/>
    <w:rsid w:val="009E5ADB"/>
    <w:rsid w:val="00A02118"/>
    <w:rsid w:val="00A755CF"/>
    <w:rsid w:val="00A77DD9"/>
    <w:rsid w:val="00A87E90"/>
    <w:rsid w:val="00AA3E76"/>
    <w:rsid w:val="00AD0433"/>
    <w:rsid w:val="00B12BC2"/>
    <w:rsid w:val="00B407E2"/>
    <w:rsid w:val="00B75D0B"/>
    <w:rsid w:val="00B83C07"/>
    <w:rsid w:val="00B85F9B"/>
    <w:rsid w:val="00C14BAB"/>
    <w:rsid w:val="00C160CF"/>
    <w:rsid w:val="00C224AC"/>
    <w:rsid w:val="00C24FE9"/>
    <w:rsid w:val="00C757EB"/>
    <w:rsid w:val="00C93155"/>
    <w:rsid w:val="00CC5BB4"/>
    <w:rsid w:val="00D147CA"/>
    <w:rsid w:val="00D15860"/>
    <w:rsid w:val="00D571C8"/>
    <w:rsid w:val="00DD252E"/>
    <w:rsid w:val="00DF1BBC"/>
    <w:rsid w:val="00EE03C0"/>
    <w:rsid w:val="00EE468D"/>
    <w:rsid w:val="00F312C7"/>
    <w:rsid w:val="00F43B8F"/>
    <w:rsid w:val="00F57F37"/>
    <w:rsid w:val="00FA69FC"/>
    <w:rsid w:val="19266F87"/>
    <w:rsid w:val="1D8E43F8"/>
    <w:rsid w:val="270826E0"/>
    <w:rsid w:val="385735DE"/>
    <w:rsid w:val="42580E8B"/>
    <w:rsid w:val="5FEC48FC"/>
    <w:rsid w:val="6AF66CC3"/>
    <w:rsid w:val="6F1208AF"/>
    <w:rsid w:val="6FC1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简报_正文新 Char"/>
    <w:link w:val="9"/>
    <w:qFormat/>
    <w:locked/>
    <w:uiPriority w:val="0"/>
    <w:rPr>
      <w:rFonts w:ascii="宋体" w:hAnsi="宋体" w:eastAsia="宋体"/>
    </w:rPr>
  </w:style>
  <w:style w:type="paragraph" w:customStyle="1" w:styleId="9">
    <w:name w:val="简报_正文新"/>
    <w:basedOn w:val="1"/>
    <w:link w:val="8"/>
    <w:qFormat/>
    <w:uiPriority w:val="0"/>
    <w:pPr>
      <w:spacing w:line="400" w:lineRule="atLeast"/>
      <w:ind w:firstLine="200" w:firstLineChars="200"/>
    </w:pPr>
    <w:rPr>
      <w:rFonts w:ascii="宋体" w:hAnsi="宋体" w:cstheme="minorBidi"/>
      <w:szCs w:val="22"/>
    </w:rPr>
  </w:style>
  <w:style w:type="character" w:customStyle="1" w:styleId="10">
    <w:name w:val="text14"/>
    <w:basedOn w:val="6"/>
    <w:qFormat/>
    <w:uiPriority w:val="0"/>
  </w:style>
  <w:style w:type="character" w:customStyle="1" w:styleId="11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BC4E-0B72-44C0-A277-018D286932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10</Pages>
  <Words>844</Words>
  <Characters>922</Characters>
  <Lines>9</Lines>
  <Paragraphs>2</Paragraphs>
  <TotalTime>70</TotalTime>
  <ScaleCrop>false</ScaleCrop>
  <LinksUpToDate>false</LinksUpToDate>
  <CharactersWithSpaces>1100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2017-05-25T02:23:00Z</dcterms:created>
  <dc:creator>小白</dc:creator>
  <cp:lastModifiedBy>草原清</cp:lastModifiedBy>
  <dcterms:modified xsi:type="dcterms:W3CDTF">2022-08-29T02:38:44Z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188F8AEC4656450EB966068CC3DDF4D0</vt:lpwstr>
  </property>
</Properties>
</file>