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56" w:rsidRDefault="00646B56" w:rsidP="00646B56">
      <w:pPr>
        <w:jc w:val="center"/>
      </w:pPr>
      <w:bookmarkStart w:id="0" w:name="_GoBack"/>
      <w:r>
        <w:rPr>
          <w:rFonts w:hint="eastAsia"/>
          <w:b/>
          <w:sz w:val="44"/>
          <w:szCs w:val="44"/>
        </w:rPr>
        <w:t>公示名单</w:t>
      </w:r>
    </w:p>
    <w:tbl>
      <w:tblPr>
        <w:tblW w:w="10635"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1134"/>
        <w:gridCol w:w="709"/>
        <w:gridCol w:w="709"/>
        <w:gridCol w:w="1134"/>
        <w:gridCol w:w="1134"/>
        <w:gridCol w:w="709"/>
        <w:gridCol w:w="3543"/>
        <w:gridCol w:w="1189"/>
      </w:tblGrid>
      <w:tr w:rsidR="00646B56" w:rsidTr="00290BBC">
        <w:trPr>
          <w:trHeight w:val="764"/>
        </w:trPr>
        <w:tc>
          <w:tcPr>
            <w:tcW w:w="374" w:type="dxa"/>
            <w:vAlign w:val="center"/>
          </w:tcPr>
          <w:bookmarkEnd w:id="0"/>
          <w:p w:rsidR="00646B56" w:rsidRDefault="00646B56" w:rsidP="00290BBC">
            <w:pPr>
              <w:jc w:val="center"/>
              <w:rPr>
                <w:rFonts w:ascii="宋体" w:hAnsi="宋体" w:cs="宋体"/>
                <w:color w:val="000000"/>
                <w:sz w:val="22"/>
              </w:rPr>
            </w:pPr>
            <w:r>
              <w:rPr>
                <w:rFonts w:ascii="宋体" w:hAnsi="宋体" w:cs="宋体" w:hint="eastAsia"/>
                <w:color w:val="000000"/>
                <w:sz w:val="22"/>
              </w:rPr>
              <w:t>序号</w:t>
            </w:r>
          </w:p>
        </w:tc>
        <w:tc>
          <w:tcPr>
            <w:tcW w:w="1134" w:type="dxa"/>
            <w:vAlign w:val="center"/>
          </w:tcPr>
          <w:p w:rsidR="00646B56" w:rsidRDefault="00646B56" w:rsidP="00290BBC">
            <w:pPr>
              <w:jc w:val="center"/>
              <w:rPr>
                <w:rFonts w:ascii="宋体" w:hAnsi="宋体" w:cs="宋体"/>
                <w:color w:val="000000"/>
                <w:sz w:val="22"/>
              </w:rPr>
            </w:pPr>
            <w:r>
              <w:rPr>
                <w:rFonts w:ascii="宋体" w:hAnsi="宋体" w:cs="宋体" w:hint="eastAsia"/>
                <w:color w:val="000000"/>
                <w:sz w:val="22"/>
              </w:rPr>
              <w:t>会议名称</w:t>
            </w:r>
          </w:p>
        </w:tc>
        <w:tc>
          <w:tcPr>
            <w:tcW w:w="709" w:type="dxa"/>
            <w:vAlign w:val="center"/>
          </w:tcPr>
          <w:p w:rsidR="00646B56" w:rsidRDefault="00646B56" w:rsidP="00290BBC">
            <w:pPr>
              <w:jc w:val="center"/>
              <w:rPr>
                <w:rFonts w:ascii="宋体" w:hAnsi="宋体" w:cs="宋体"/>
                <w:color w:val="000000"/>
                <w:sz w:val="22"/>
              </w:rPr>
            </w:pPr>
            <w:r>
              <w:rPr>
                <w:rFonts w:ascii="宋体" w:hAnsi="宋体" w:cs="宋体" w:hint="eastAsia"/>
                <w:color w:val="000000"/>
                <w:sz w:val="22"/>
              </w:rPr>
              <w:t>时间</w:t>
            </w:r>
          </w:p>
        </w:tc>
        <w:tc>
          <w:tcPr>
            <w:tcW w:w="709" w:type="dxa"/>
            <w:vAlign w:val="center"/>
          </w:tcPr>
          <w:p w:rsidR="00646B56" w:rsidRDefault="00646B56" w:rsidP="00290BBC">
            <w:pPr>
              <w:jc w:val="center"/>
              <w:rPr>
                <w:rFonts w:ascii="宋体" w:hAnsi="宋体" w:cs="宋体"/>
                <w:color w:val="000000"/>
                <w:sz w:val="22"/>
              </w:rPr>
            </w:pPr>
            <w:r>
              <w:rPr>
                <w:rFonts w:ascii="宋体" w:hAnsi="宋体" w:cs="宋体" w:hint="eastAsia"/>
                <w:color w:val="000000"/>
                <w:sz w:val="22"/>
              </w:rPr>
              <w:t>地点</w:t>
            </w:r>
          </w:p>
        </w:tc>
        <w:tc>
          <w:tcPr>
            <w:tcW w:w="1134" w:type="dxa"/>
            <w:vAlign w:val="center"/>
          </w:tcPr>
          <w:p w:rsidR="00646B56" w:rsidRDefault="00646B56" w:rsidP="00290BBC">
            <w:pPr>
              <w:jc w:val="center"/>
              <w:rPr>
                <w:rFonts w:ascii="宋体" w:hAnsi="宋体" w:cs="宋体"/>
                <w:color w:val="000000"/>
                <w:sz w:val="22"/>
              </w:rPr>
            </w:pPr>
            <w:r>
              <w:rPr>
                <w:rFonts w:ascii="宋体" w:hAnsi="宋体" w:cs="宋体" w:hint="eastAsia"/>
                <w:color w:val="000000"/>
                <w:sz w:val="22"/>
              </w:rPr>
              <w:t>主办单位</w:t>
            </w:r>
          </w:p>
        </w:tc>
        <w:tc>
          <w:tcPr>
            <w:tcW w:w="1134" w:type="dxa"/>
            <w:vAlign w:val="center"/>
          </w:tcPr>
          <w:p w:rsidR="00646B56" w:rsidRDefault="00646B56" w:rsidP="00290BBC">
            <w:pPr>
              <w:jc w:val="center"/>
              <w:rPr>
                <w:rFonts w:ascii="宋体" w:hAnsi="宋体" w:cs="宋体"/>
                <w:color w:val="000000"/>
                <w:sz w:val="22"/>
              </w:rPr>
            </w:pPr>
            <w:r>
              <w:rPr>
                <w:rFonts w:ascii="宋体" w:hAnsi="宋体" w:cs="宋体" w:hint="eastAsia"/>
                <w:color w:val="000000"/>
                <w:sz w:val="22"/>
              </w:rPr>
              <w:t>承办单位</w:t>
            </w:r>
          </w:p>
        </w:tc>
        <w:tc>
          <w:tcPr>
            <w:tcW w:w="709" w:type="dxa"/>
            <w:vAlign w:val="center"/>
          </w:tcPr>
          <w:p w:rsidR="00646B56" w:rsidRDefault="00646B56" w:rsidP="00290BBC">
            <w:pPr>
              <w:jc w:val="center"/>
              <w:rPr>
                <w:rFonts w:ascii="宋体" w:hAnsi="宋体" w:cs="宋体"/>
                <w:color w:val="000000"/>
                <w:sz w:val="22"/>
              </w:rPr>
            </w:pPr>
            <w:r>
              <w:rPr>
                <w:rFonts w:ascii="宋体" w:hAnsi="宋体" w:cs="宋体" w:hint="eastAsia"/>
                <w:color w:val="000000"/>
                <w:sz w:val="22"/>
              </w:rPr>
              <w:t>会议规模</w:t>
            </w:r>
          </w:p>
        </w:tc>
        <w:tc>
          <w:tcPr>
            <w:tcW w:w="3543" w:type="dxa"/>
            <w:vAlign w:val="center"/>
          </w:tcPr>
          <w:p w:rsidR="00646B56" w:rsidRDefault="00646B56" w:rsidP="00290BBC">
            <w:pPr>
              <w:jc w:val="center"/>
              <w:rPr>
                <w:rFonts w:ascii="宋体" w:hAnsi="宋体" w:cs="宋体"/>
                <w:color w:val="000000"/>
                <w:sz w:val="22"/>
              </w:rPr>
            </w:pPr>
            <w:r>
              <w:rPr>
                <w:rFonts w:ascii="宋体" w:hAnsi="宋体" w:cs="宋体" w:hint="eastAsia"/>
                <w:color w:val="000000"/>
                <w:sz w:val="22"/>
              </w:rPr>
              <w:t>会议主要内容及拟邀请嘉宾</w:t>
            </w:r>
          </w:p>
        </w:tc>
        <w:tc>
          <w:tcPr>
            <w:tcW w:w="1189" w:type="dxa"/>
            <w:vAlign w:val="center"/>
          </w:tcPr>
          <w:p w:rsidR="00646B56" w:rsidRDefault="00646B56" w:rsidP="00290BBC">
            <w:pPr>
              <w:jc w:val="center"/>
              <w:rPr>
                <w:rFonts w:ascii="宋体" w:hAnsi="宋体" w:cs="宋体"/>
                <w:color w:val="000000"/>
                <w:sz w:val="22"/>
              </w:rPr>
            </w:pPr>
            <w:r w:rsidRPr="00016B63">
              <w:rPr>
                <w:rFonts w:ascii="宋体" w:hAnsi="宋体" w:cs="宋体" w:hint="eastAsia"/>
                <w:color w:val="000000"/>
                <w:sz w:val="22"/>
              </w:rPr>
              <w:t>提名</w:t>
            </w:r>
            <w:r>
              <w:rPr>
                <w:rFonts w:ascii="宋体" w:hAnsi="宋体" w:cs="宋体" w:hint="eastAsia"/>
                <w:color w:val="000000"/>
                <w:sz w:val="22"/>
              </w:rPr>
              <w:t>专家信息</w:t>
            </w:r>
          </w:p>
        </w:tc>
      </w:tr>
      <w:tr w:rsidR="00646B56" w:rsidTr="00290BBC">
        <w:tc>
          <w:tcPr>
            <w:tcW w:w="374" w:type="dxa"/>
            <w:vAlign w:val="center"/>
          </w:tcPr>
          <w:p w:rsidR="00646B56" w:rsidRDefault="00646B56" w:rsidP="00646B56">
            <w:pPr>
              <w:pStyle w:val="a5"/>
              <w:numPr>
                <w:ilvl w:val="0"/>
                <w:numId w:val="1"/>
              </w:numPr>
              <w:spacing w:beforeLines="50" w:before="156" w:afterLines="50" w:after="156" w:line="240" w:lineRule="auto"/>
              <w:jc w:val="center"/>
              <w:rPr>
                <w:rFonts w:hAnsi="仿宋_GB2312" w:cs="仿宋_GB2312"/>
                <w:color w:val="000000"/>
                <w:sz w:val="24"/>
                <w:szCs w:val="24"/>
              </w:rPr>
            </w:pPr>
          </w:p>
        </w:tc>
        <w:tc>
          <w:tcPr>
            <w:tcW w:w="1134" w:type="dxa"/>
            <w:vAlign w:val="center"/>
          </w:tcPr>
          <w:p w:rsidR="00646B56" w:rsidRPr="002D585E" w:rsidRDefault="00646B56" w:rsidP="00646B56">
            <w:pPr>
              <w:pStyle w:val="a5"/>
              <w:spacing w:beforeLines="50" w:before="156" w:afterLines="50" w:after="156" w:line="240" w:lineRule="auto"/>
              <w:jc w:val="center"/>
              <w:rPr>
                <w:rFonts w:ascii="宋体" w:eastAsia="宋体" w:hAnsi="宋体" w:cs="仿宋_GB2312"/>
                <w:color w:val="000000"/>
                <w:sz w:val="24"/>
                <w:szCs w:val="24"/>
              </w:rPr>
            </w:pPr>
            <w:r w:rsidRPr="006D36A1">
              <w:rPr>
                <w:rFonts w:ascii="宋体" w:eastAsia="宋体" w:hAnsi="宋体" w:cs="宋体" w:hint="eastAsia"/>
                <w:color w:val="000000"/>
                <w:sz w:val="22"/>
                <w:szCs w:val="22"/>
              </w:rPr>
              <w:t>2023中国未来与发展大会</w:t>
            </w:r>
            <w:r>
              <w:rPr>
                <w:rFonts w:ascii="宋体" w:eastAsia="宋体" w:hAnsi="宋体" w:cs="宋体" w:hint="eastAsia"/>
                <w:color w:val="000000"/>
                <w:sz w:val="22"/>
                <w:szCs w:val="22"/>
              </w:rPr>
              <w:t>（第二届）</w:t>
            </w:r>
          </w:p>
        </w:tc>
        <w:tc>
          <w:tcPr>
            <w:tcW w:w="709" w:type="dxa"/>
            <w:vAlign w:val="center"/>
          </w:tcPr>
          <w:p w:rsidR="00646B56" w:rsidRPr="00F6138D"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F6138D">
              <w:rPr>
                <w:rFonts w:ascii="宋体" w:eastAsia="宋体" w:hAnsi="宋体" w:cs="宋体" w:hint="eastAsia"/>
                <w:color w:val="000000"/>
                <w:sz w:val="22"/>
                <w:szCs w:val="22"/>
              </w:rPr>
              <w:t>2023年6月</w:t>
            </w:r>
          </w:p>
        </w:tc>
        <w:tc>
          <w:tcPr>
            <w:tcW w:w="709" w:type="dxa"/>
            <w:vAlign w:val="center"/>
          </w:tcPr>
          <w:p w:rsidR="00646B56" w:rsidRPr="00F6138D"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F6138D">
              <w:rPr>
                <w:rFonts w:ascii="宋体" w:eastAsia="宋体" w:hAnsi="宋体" w:cs="宋体" w:hint="eastAsia"/>
                <w:color w:val="000000"/>
                <w:sz w:val="22"/>
                <w:szCs w:val="22"/>
              </w:rPr>
              <w:t>北京</w:t>
            </w:r>
          </w:p>
        </w:tc>
        <w:tc>
          <w:tcPr>
            <w:tcW w:w="1134" w:type="dxa"/>
            <w:vAlign w:val="center"/>
          </w:tcPr>
          <w:p w:rsidR="00646B56" w:rsidRPr="00F6138D" w:rsidRDefault="00646B56" w:rsidP="00646B56">
            <w:pPr>
              <w:pStyle w:val="a5"/>
              <w:spacing w:beforeLines="50" w:before="156" w:afterLines="50" w:after="156" w:line="240" w:lineRule="auto"/>
              <w:rPr>
                <w:rFonts w:ascii="宋体" w:eastAsia="宋体" w:hAnsi="宋体" w:cs="宋体"/>
                <w:color w:val="000000"/>
                <w:sz w:val="22"/>
                <w:szCs w:val="22"/>
              </w:rPr>
            </w:pPr>
            <w:r w:rsidRPr="00F6138D">
              <w:rPr>
                <w:rFonts w:ascii="宋体" w:eastAsia="宋体" w:hAnsi="宋体" w:cs="宋体" w:hint="eastAsia"/>
                <w:color w:val="000000"/>
                <w:sz w:val="22"/>
                <w:szCs w:val="22"/>
              </w:rPr>
              <w:t>中国未来研究会</w:t>
            </w:r>
          </w:p>
        </w:tc>
        <w:tc>
          <w:tcPr>
            <w:tcW w:w="1134" w:type="dxa"/>
            <w:vAlign w:val="center"/>
          </w:tcPr>
          <w:p w:rsidR="00646B56" w:rsidRPr="00F6138D"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F6138D">
              <w:rPr>
                <w:rFonts w:ascii="宋体" w:eastAsia="宋体" w:hAnsi="宋体" w:cs="宋体" w:hint="eastAsia"/>
                <w:color w:val="000000"/>
                <w:sz w:val="22"/>
                <w:szCs w:val="22"/>
              </w:rPr>
              <w:t>产学研分会</w:t>
            </w:r>
          </w:p>
        </w:tc>
        <w:tc>
          <w:tcPr>
            <w:tcW w:w="709" w:type="dxa"/>
            <w:vAlign w:val="center"/>
          </w:tcPr>
          <w:p w:rsidR="00646B56" w:rsidRPr="00F6138D"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F6138D">
              <w:rPr>
                <w:rFonts w:ascii="宋体" w:eastAsia="宋体" w:hAnsi="宋体" w:cs="宋体" w:hint="eastAsia"/>
                <w:color w:val="000000"/>
                <w:sz w:val="22"/>
                <w:szCs w:val="22"/>
              </w:rPr>
              <w:t>200</w:t>
            </w:r>
            <w:r>
              <w:rPr>
                <w:rFonts w:ascii="宋体" w:eastAsia="宋体" w:hAnsi="宋体" w:cs="宋体" w:hint="eastAsia"/>
                <w:color w:val="000000"/>
                <w:sz w:val="22"/>
                <w:szCs w:val="22"/>
              </w:rPr>
              <w:t>人</w:t>
            </w:r>
          </w:p>
        </w:tc>
        <w:tc>
          <w:tcPr>
            <w:tcW w:w="3543" w:type="dxa"/>
            <w:vAlign w:val="center"/>
          </w:tcPr>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r w:rsidRPr="003C5FB3">
              <w:rPr>
                <w:rFonts w:ascii="宋体" w:eastAsia="宋体" w:hAnsi="宋体" w:cs="宋体" w:hint="eastAsia"/>
                <w:color w:val="000000"/>
                <w:sz w:val="22"/>
                <w:szCs w:val="22"/>
              </w:rPr>
              <w:t>国际国内形势分析与预测</w:t>
            </w:r>
          </w:p>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r w:rsidRPr="003C5FB3">
              <w:rPr>
                <w:rFonts w:ascii="宋体" w:eastAsia="宋体" w:hAnsi="宋体" w:cs="宋体" w:hint="eastAsia"/>
                <w:color w:val="000000"/>
                <w:sz w:val="22"/>
                <w:szCs w:val="22"/>
              </w:rPr>
              <w:t>邀请嘉宾：</w:t>
            </w:r>
          </w:p>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r w:rsidRPr="003C5FB3">
              <w:rPr>
                <w:rFonts w:ascii="宋体" w:eastAsia="宋体" w:hAnsi="宋体" w:cs="宋体" w:hint="eastAsia"/>
                <w:color w:val="000000"/>
                <w:sz w:val="22"/>
                <w:szCs w:val="22"/>
              </w:rPr>
              <w:t>中国未来研究会理事长金灿荣</w:t>
            </w:r>
          </w:p>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r w:rsidRPr="003C5FB3">
              <w:rPr>
                <w:rFonts w:ascii="宋体" w:eastAsia="宋体" w:hAnsi="宋体" w:cs="宋体" w:hint="eastAsia"/>
                <w:color w:val="000000"/>
                <w:sz w:val="22"/>
                <w:szCs w:val="22"/>
              </w:rPr>
              <w:t>国务院发展研究中心副主任王一鸣</w:t>
            </w:r>
          </w:p>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r w:rsidRPr="003C5FB3">
              <w:rPr>
                <w:rFonts w:ascii="宋体" w:eastAsia="宋体" w:hAnsi="宋体" w:cs="宋体" w:hint="eastAsia"/>
                <w:color w:val="000000"/>
                <w:sz w:val="22"/>
                <w:szCs w:val="22"/>
              </w:rPr>
              <w:t>中共中央政策研究室原副主任郑新立</w:t>
            </w:r>
          </w:p>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r w:rsidRPr="003C5FB3">
              <w:rPr>
                <w:rFonts w:ascii="宋体" w:eastAsia="宋体" w:hAnsi="宋体" w:cs="宋体" w:hint="eastAsia"/>
                <w:color w:val="000000"/>
                <w:sz w:val="22"/>
                <w:szCs w:val="22"/>
              </w:rPr>
              <w:t>科技部原副部长张景安</w:t>
            </w:r>
          </w:p>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r w:rsidRPr="003C5FB3">
              <w:rPr>
                <w:rFonts w:ascii="宋体" w:eastAsia="宋体" w:hAnsi="宋体" w:cs="宋体" w:hint="eastAsia"/>
                <w:color w:val="000000"/>
                <w:sz w:val="22"/>
                <w:szCs w:val="22"/>
              </w:rPr>
              <w:t>商务部原副部长魏建国</w:t>
            </w:r>
          </w:p>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r w:rsidRPr="003C5FB3">
              <w:rPr>
                <w:rFonts w:ascii="宋体" w:eastAsia="宋体" w:hAnsi="宋体" w:cs="宋体" w:hint="eastAsia"/>
                <w:color w:val="000000"/>
                <w:sz w:val="22"/>
                <w:szCs w:val="22"/>
              </w:rPr>
              <w:t>农业部原副部长尹成杰</w:t>
            </w:r>
          </w:p>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r w:rsidRPr="003C5FB3">
              <w:rPr>
                <w:rFonts w:ascii="宋体" w:eastAsia="宋体" w:hAnsi="宋体" w:cs="宋体" w:hint="eastAsia"/>
                <w:color w:val="000000"/>
                <w:sz w:val="22"/>
                <w:szCs w:val="22"/>
              </w:rPr>
              <w:t>工业和信息产业部原副部长</w:t>
            </w:r>
            <w:r w:rsidRPr="003C5FB3">
              <w:rPr>
                <w:rFonts w:ascii="宋体" w:eastAsia="宋体" w:hAnsi="宋体" w:cs="宋体"/>
                <w:color w:val="000000"/>
                <w:sz w:val="22"/>
                <w:szCs w:val="22"/>
              </w:rPr>
              <w:t>杨学山</w:t>
            </w:r>
          </w:p>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proofErr w:type="gramStart"/>
            <w:r w:rsidRPr="003C5FB3">
              <w:rPr>
                <w:rFonts w:ascii="宋体" w:eastAsia="宋体" w:hAnsi="宋体" w:cs="宋体" w:hint="eastAsia"/>
                <w:color w:val="000000"/>
                <w:sz w:val="22"/>
                <w:szCs w:val="22"/>
              </w:rPr>
              <w:t>国家发改委</w:t>
            </w:r>
            <w:proofErr w:type="gramEnd"/>
            <w:r w:rsidRPr="003C5FB3">
              <w:rPr>
                <w:rFonts w:ascii="宋体" w:eastAsia="宋体" w:hAnsi="宋体" w:cs="宋体" w:hint="eastAsia"/>
                <w:color w:val="000000"/>
                <w:sz w:val="22"/>
                <w:szCs w:val="22"/>
              </w:rPr>
              <w:t>原副主任彭森</w:t>
            </w:r>
          </w:p>
          <w:p w:rsidR="00646B56" w:rsidRPr="003C5FB3" w:rsidRDefault="00646B56" w:rsidP="00646B56">
            <w:pPr>
              <w:pStyle w:val="a5"/>
              <w:spacing w:beforeLines="50" w:before="156" w:afterLines="50" w:after="156" w:line="240" w:lineRule="auto"/>
              <w:rPr>
                <w:rFonts w:ascii="宋体" w:eastAsia="宋体" w:hAnsi="宋体" w:cs="宋体"/>
                <w:color w:val="000000"/>
                <w:sz w:val="22"/>
                <w:szCs w:val="22"/>
              </w:rPr>
            </w:pPr>
            <w:r w:rsidRPr="003C5FB3">
              <w:rPr>
                <w:rFonts w:ascii="宋体" w:eastAsia="宋体" w:hAnsi="宋体" w:cs="宋体" w:hint="eastAsia"/>
                <w:color w:val="000000"/>
                <w:sz w:val="22"/>
                <w:szCs w:val="22"/>
              </w:rPr>
              <w:t>全国工商联原副主席庄聪生</w:t>
            </w:r>
          </w:p>
        </w:tc>
        <w:tc>
          <w:tcPr>
            <w:tcW w:w="1189" w:type="dxa"/>
            <w:vAlign w:val="center"/>
          </w:tcPr>
          <w:p w:rsidR="00646B56" w:rsidRPr="003C5FB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3C5FB3">
              <w:rPr>
                <w:rFonts w:ascii="宋体" w:eastAsia="宋体" w:hAnsi="宋体" w:cs="宋体" w:hint="eastAsia"/>
                <w:color w:val="000000"/>
                <w:sz w:val="22"/>
                <w:szCs w:val="22"/>
              </w:rPr>
              <w:t>秦麟征</w:t>
            </w:r>
          </w:p>
          <w:p w:rsidR="00646B56" w:rsidRPr="003C5FB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3C5FB3">
              <w:rPr>
                <w:rFonts w:ascii="宋体" w:eastAsia="宋体" w:hAnsi="宋体" w:cs="宋体" w:hint="eastAsia"/>
                <w:color w:val="000000"/>
                <w:sz w:val="22"/>
                <w:szCs w:val="22"/>
              </w:rPr>
              <w:t>中国未来研究会首席顾问、未来学家、教授</w:t>
            </w:r>
          </w:p>
        </w:tc>
      </w:tr>
      <w:tr w:rsidR="00646B56" w:rsidTr="00290BBC">
        <w:tc>
          <w:tcPr>
            <w:tcW w:w="374" w:type="dxa"/>
            <w:vAlign w:val="center"/>
          </w:tcPr>
          <w:p w:rsidR="00646B56" w:rsidRDefault="00646B56" w:rsidP="00646B56">
            <w:pPr>
              <w:pStyle w:val="a5"/>
              <w:numPr>
                <w:ilvl w:val="0"/>
                <w:numId w:val="1"/>
              </w:numPr>
              <w:spacing w:beforeLines="50" w:before="156" w:afterLines="50" w:after="156" w:line="240" w:lineRule="auto"/>
              <w:jc w:val="center"/>
              <w:rPr>
                <w:rFonts w:hAnsi="仿宋_GB2312" w:cs="仿宋_GB2312"/>
                <w:color w:val="000000"/>
                <w:sz w:val="24"/>
                <w:szCs w:val="24"/>
              </w:rPr>
            </w:pPr>
          </w:p>
        </w:tc>
        <w:tc>
          <w:tcPr>
            <w:tcW w:w="1134" w:type="dxa"/>
            <w:vAlign w:val="center"/>
          </w:tcPr>
          <w:p w:rsidR="00646B56" w:rsidRDefault="00646B56" w:rsidP="00646B56">
            <w:pPr>
              <w:pStyle w:val="a5"/>
              <w:spacing w:beforeLines="50" w:before="156" w:afterLines="50" w:after="156" w:line="240" w:lineRule="auto"/>
              <w:jc w:val="center"/>
              <w:rPr>
                <w:rFonts w:hAnsi="仿宋_GB2312" w:cs="仿宋_GB2312"/>
                <w:color w:val="000000"/>
                <w:sz w:val="24"/>
                <w:szCs w:val="24"/>
              </w:rPr>
            </w:pPr>
            <w:r>
              <w:rPr>
                <w:rFonts w:ascii="宋体" w:eastAsia="宋体" w:hAnsi="宋体" w:cs="宋体" w:hint="eastAsia"/>
                <w:color w:val="000000"/>
                <w:sz w:val="22"/>
                <w:szCs w:val="22"/>
              </w:rPr>
              <w:t>第十二届中国科学家教育家企业家论坛</w:t>
            </w:r>
          </w:p>
        </w:tc>
        <w:tc>
          <w:tcPr>
            <w:tcW w:w="709" w:type="dxa"/>
            <w:vAlign w:val="center"/>
          </w:tcPr>
          <w:p w:rsidR="00646B56" w:rsidRDefault="00646B56" w:rsidP="00646B56">
            <w:pPr>
              <w:pStyle w:val="a5"/>
              <w:spacing w:beforeLines="50" w:before="156" w:afterLines="50" w:after="156" w:line="240" w:lineRule="auto"/>
              <w:jc w:val="center"/>
              <w:rPr>
                <w:rFonts w:hAnsi="仿宋_GB2312" w:cs="仿宋_GB2312"/>
                <w:color w:val="000000"/>
                <w:sz w:val="24"/>
                <w:szCs w:val="24"/>
              </w:rPr>
            </w:pPr>
            <w:r>
              <w:rPr>
                <w:rFonts w:ascii="宋体" w:eastAsia="宋体" w:hAnsi="宋体" w:cs="宋体" w:hint="eastAsia"/>
                <w:color w:val="000000"/>
                <w:sz w:val="24"/>
                <w:szCs w:val="24"/>
              </w:rPr>
              <w:t>2023年9月</w:t>
            </w:r>
          </w:p>
        </w:tc>
        <w:tc>
          <w:tcPr>
            <w:tcW w:w="709" w:type="dxa"/>
            <w:vAlign w:val="center"/>
          </w:tcPr>
          <w:p w:rsidR="00646B56" w:rsidRDefault="00646B56" w:rsidP="00646B56">
            <w:pPr>
              <w:pStyle w:val="a5"/>
              <w:spacing w:beforeLines="50" w:before="156" w:afterLines="50" w:after="156" w:line="240" w:lineRule="auto"/>
              <w:jc w:val="center"/>
              <w:rPr>
                <w:rFonts w:hAnsi="仿宋_GB2312" w:cs="仿宋_GB2312"/>
                <w:color w:val="000000"/>
                <w:sz w:val="24"/>
                <w:szCs w:val="24"/>
              </w:rPr>
            </w:pPr>
            <w:r>
              <w:rPr>
                <w:rFonts w:hAnsi="仿宋_GB2312" w:cs="仿宋_GB2312" w:hint="eastAsia"/>
                <w:color w:val="000000"/>
                <w:sz w:val="24"/>
                <w:szCs w:val="24"/>
              </w:rPr>
              <w:t>北京</w:t>
            </w:r>
          </w:p>
        </w:tc>
        <w:tc>
          <w:tcPr>
            <w:tcW w:w="1134" w:type="dxa"/>
            <w:vAlign w:val="center"/>
          </w:tcPr>
          <w:p w:rsidR="00646B56" w:rsidRPr="00016B63" w:rsidRDefault="00646B56" w:rsidP="00646B56">
            <w:pPr>
              <w:spacing w:beforeLines="50" w:before="156" w:afterLines="50" w:after="156" w:line="360" w:lineRule="auto"/>
              <w:jc w:val="left"/>
              <w:rPr>
                <w:sz w:val="22"/>
              </w:rPr>
            </w:pPr>
            <w:r>
              <w:rPr>
                <w:rFonts w:hint="eastAsia"/>
                <w:sz w:val="22"/>
              </w:rPr>
              <w:t>中国未来研究会产学研分会、中国未来研究会教育分会</w:t>
            </w:r>
          </w:p>
        </w:tc>
        <w:tc>
          <w:tcPr>
            <w:tcW w:w="1134" w:type="dxa"/>
            <w:vAlign w:val="center"/>
          </w:tcPr>
          <w:p w:rsidR="00646B56" w:rsidRDefault="00646B56" w:rsidP="00646B56">
            <w:pPr>
              <w:pStyle w:val="a5"/>
              <w:spacing w:beforeLines="50" w:before="156" w:afterLines="50" w:after="156" w:line="240" w:lineRule="auto"/>
              <w:jc w:val="center"/>
              <w:rPr>
                <w:rFonts w:hAnsi="仿宋_GB2312" w:cs="仿宋_GB2312"/>
                <w:color w:val="000000"/>
                <w:sz w:val="24"/>
                <w:szCs w:val="24"/>
              </w:rPr>
            </w:pPr>
            <w:r>
              <w:rPr>
                <w:rFonts w:ascii="宋体" w:eastAsia="宋体" w:hAnsi="宋体" w:cs="宋体" w:hint="eastAsia"/>
                <w:bCs/>
                <w:sz w:val="22"/>
                <w:szCs w:val="22"/>
              </w:rPr>
              <w:t>北京科创智享管理咨询中心</w:t>
            </w:r>
          </w:p>
        </w:tc>
        <w:tc>
          <w:tcPr>
            <w:tcW w:w="709" w:type="dxa"/>
            <w:vAlign w:val="center"/>
          </w:tcPr>
          <w:p w:rsidR="00646B56" w:rsidRPr="00926EC2" w:rsidRDefault="00646B56" w:rsidP="00646B56">
            <w:pPr>
              <w:pStyle w:val="a5"/>
              <w:spacing w:beforeLines="50" w:before="156" w:afterLines="50" w:after="156" w:line="240" w:lineRule="auto"/>
              <w:jc w:val="center"/>
              <w:rPr>
                <w:rFonts w:ascii="宋体" w:eastAsia="宋体" w:hAnsi="宋体" w:cs="宋体"/>
                <w:bCs/>
                <w:sz w:val="22"/>
                <w:szCs w:val="22"/>
              </w:rPr>
            </w:pPr>
            <w:r w:rsidRPr="00926EC2">
              <w:rPr>
                <w:rFonts w:ascii="宋体" w:eastAsia="宋体" w:hAnsi="宋体" w:cs="宋体" w:hint="eastAsia"/>
                <w:bCs/>
                <w:sz w:val="22"/>
                <w:szCs w:val="22"/>
              </w:rPr>
              <w:t>300-500人</w:t>
            </w:r>
          </w:p>
        </w:tc>
        <w:tc>
          <w:tcPr>
            <w:tcW w:w="3543" w:type="dxa"/>
            <w:vAlign w:val="center"/>
          </w:tcPr>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中国式现代化背景下产学研发展</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邀请嘉宾：</w:t>
            </w:r>
          </w:p>
          <w:p w:rsidR="00646B56" w:rsidRDefault="00646B56" w:rsidP="00646B56">
            <w:pPr>
              <w:pStyle w:val="a5"/>
              <w:spacing w:beforeLines="50" w:before="156" w:afterLines="50" w:after="156" w:line="240" w:lineRule="auto"/>
              <w:rPr>
                <w:rFonts w:ascii="宋体" w:eastAsia="宋体" w:hAnsi="宋体" w:cs="宋体"/>
                <w:color w:val="000000"/>
                <w:sz w:val="22"/>
                <w:szCs w:val="22"/>
              </w:rPr>
            </w:pPr>
            <w:r>
              <w:rPr>
                <w:rFonts w:ascii="宋体" w:eastAsia="宋体" w:hAnsi="宋体" w:cs="宋体" w:hint="eastAsia"/>
                <w:color w:val="000000"/>
                <w:sz w:val="22"/>
                <w:szCs w:val="22"/>
              </w:rPr>
              <w:t>原国务委员陈至立</w:t>
            </w:r>
          </w:p>
          <w:p w:rsidR="00646B56" w:rsidRDefault="00646B56" w:rsidP="00646B56">
            <w:pPr>
              <w:pStyle w:val="a5"/>
              <w:spacing w:beforeLines="50" w:before="156" w:afterLines="50" w:after="156" w:line="240" w:lineRule="auto"/>
              <w:rPr>
                <w:rFonts w:ascii="宋体" w:eastAsia="宋体" w:hAnsi="宋体" w:cs="宋体"/>
                <w:color w:val="000000"/>
                <w:sz w:val="22"/>
                <w:szCs w:val="22"/>
              </w:rPr>
            </w:pPr>
            <w:r>
              <w:rPr>
                <w:rFonts w:ascii="宋体" w:eastAsia="宋体" w:hAnsi="宋体" w:cs="宋体" w:hint="eastAsia"/>
                <w:color w:val="000000"/>
                <w:sz w:val="22"/>
                <w:szCs w:val="22"/>
              </w:rPr>
              <w:t>中国科协原副主席齐让</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proofErr w:type="gramStart"/>
            <w:r>
              <w:rPr>
                <w:rFonts w:ascii="宋体" w:eastAsia="宋体" w:hAnsi="宋体" w:cs="宋体" w:hint="eastAsia"/>
                <w:color w:val="000000"/>
                <w:sz w:val="22"/>
                <w:szCs w:val="22"/>
              </w:rPr>
              <w:t>国家发改委</w:t>
            </w:r>
            <w:proofErr w:type="gramEnd"/>
            <w:r>
              <w:rPr>
                <w:rFonts w:ascii="宋体" w:eastAsia="宋体" w:hAnsi="宋体" w:cs="宋体" w:hint="eastAsia"/>
                <w:color w:val="000000"/>
                <w:sz w:val="22"/>
                <w:szCs w:val="22"/>
              </w:rPr>
              <w:t>原副主任</w:t>
            </w:r>
            <w:r w:rsidRPr="00016B63">
              <w:rPr>
                <w:rFonts w:ascii="宋体" w:eastAsia="宋体" w:hAnsi="宋体" w:cs="宋体" w:hint="eastAsia"/>
                <w:color w:val="000000"/>
                <w:sz w:val="22"/>
                <w:szCs w:val="22"/>
              </w:rPr>
              <w:t>彭森</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中国科学院院士白春礼</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中国科学院院士陈佳</w:t>
            </w:r>
            <w:proofErr w:type="gramStart"/>
            <w:r w:rsidRPr="00016B63">
              <w:rPr>
                <w:rFonts w:ascii="宋体" w:eastAsia="宋体" w:hAnsi="宋体" w:cs="宋体" w:hint="eastAsia"/>
                <w:color w:val="000000"/>
                <w:sz w:val="22"/>
                <w:szCs w:val="22"/>
              </w:rPr>
              <w:t>洱</w:t>
            </w:r>
            <w:proofErr w:type="gramEnd"/>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中国工程院院士杜祥琬</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中国工程院院士侯立安</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教育部原副长张天保</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十三届全国政协常务委员兼副秘书长，民进中央副主席朱永新</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hyperlink r:id="rId8" w:tgtFrame="https://baike.so.com/doc/\" w:history="1">
              <w:r w:rsidRPr="00016B63">
                <w:rPr>
                  <w:rFonts w:ascii="宋体" w:eastAsia="宋体" w:hAnsi="宋体" w:cs="宋体" w:hint="eastAsia"/>
                  <w:color w:val="000000"/>
                  <w:sz w:val="22"/>
                  <w:szCs w:val="22"/>
                </w:rPr>
                <w:t>北京师范大学</w:t>
              </w:r>
            </w:hyperlink>
            <w:r w:rsidRPr="00016B63">
              <w:rPr>
                <w:rFonts w:ascii="宋体" w:eastAsia="宋体" w:hAnsi="宋体" w:cs="宋体" w:hint="eastAsia"/>
                <w:color w:val="000000"/>
                <w:sz w:val="22"/>
                <w:szCs w:val="22"/>
              </w:rPr>
              <w:t>原校长钟秉林</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北京第一实验学校校长李希贵</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新东方教育集团创始人、企业家俞</w:t>
            </w:r>
            <w:r w:rsidRPr="00016B63">
              <w:rPr>
                <w:rFonts w:ascii="宋体" w:eastAsia="宋体" w:hAnsi="宋体" w:cs="宋体" w:hint="eastAsia"/>
                <w:color w:val="000000"/>
                <w:sz w:val="22"/>
                <w:szCs w:val="22"/>
              </w:rPr>
              <w:lastRenderedPageBreak/>
              <w:t>敏洪</w:t>
            </w:r>
          </w:p>
          <w:p w:rsidR="00646B56" w:rsidRPr="00016B63" w:rsidRDefault="00646B56" w:rsidP="00646B56">
            <w:pPr>
              <w:pStyle w:val="a5"/>
              <w:spacing w:beforeLines="50" w:before="156" w:afterLines="50" w:after="156" w:line="240" w:lineRule="auto"/>
              <w:rPr>
                <w:rFonts w:ascii="宋体" w:eastAsia="宋体" w:hAnsi="宋体" w:cs="宋体"/>
                <w:color w:val="000000"/>
                <w:sz w:val="22"/>
                <w:szCs w:val="22"/>
              </w:rPr>
            </w:pPr>
            <w:r w:rsidRPr="00016B63">
              <w:rPr>
                <w:rFonts w:ascii="宋体" w:eastAsia="宋体" w:hAnsi="宋体" w:cs="宋体" w:hint="eastAsia"/>
                <w:color w:val="000000"/>
                <w:sz w:val="22"/>
                <w:szCs w:val="22"/>
              </w:rPr>
              <w:t>福耀玻璃工业集团股份有限公司</w:t>
            </w:r>
            <w:hyperlink r:id="rId9" w:tgtFrame="https://baike.so.com/doc/_blank" w:history="1">
              <w:r w:rsidRPr="00016B63">
                <w:rPr>
                  <w:rFonts w:ascii="宋体" w:eastAsia="宋体" w:hAnsi="宋体" w:cs="宋体" w:hint="eastAsia"/>
                  <w:color w:val="000000"/>
                  <w:sz w:val="22"/>
                  <w:szCs w:val="22"/>
                </w:rPr>
                <w:t>执行董事</w:t>
              </w:r>
            </w:hyperlink>
            <w:r w:rsidRPr="00016B63">
              <w:rPr>
                <w:rFonts w:ascii="宋体" w:eastAsia="宋体" w:hAnsi="宋体" w:cs="宋体" w:hint="eastAsia"/>
                <w:color w:val="000000"/>
                <w:sz w:val="22"/>
                <w:szCs w:val="22"/>
              </w:rPr>
              <w:t>兼首席行政总裁曹德旺</w:t>
            </w:r>
          </w:p>
        </w:tc>
        <w:tc>
          <w:tcPr>
            <w:tcW w:w="1189" w:type="dxa"/>
            <w:vAlign w:val="center"/>
          </w:tcPr>
          <w:p w:rsidR="00646B56" w:rsidRPr="003C5FB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3C5FB3">
              <w:rPr>
                <w:rFonts w:ascii="宋体" w:eastAsia="宋体" w:hAnsi="宋体" w:cs="宋体" w:hint="eastAsia"/>
                <w:color w:val="000000"/>
                <w:sz w:val="22"/>
                <w:szCs w:val="22"/>
              </w:rPr>
              <w:lastRenderedPageBreak/>
              <w:t>秦麟征</w:t>
            </w:r>
          </w:p>
          <w:p w:rsidR="00646B56" w:rsidRDefault="00646B56" w:rsidP="00646B56">
            <w:pPr>
              <w:pStyle w:val="a5"/>
              <w:spacing w:beforeLines="50" w:before="156" w:afterLines="50" w:after="156" w:line="240" w:lineRule="auto"/>
              <w:jc w:val="center"/>
              <w:rPr>
                <w:rFonts w:hAnsi="仿宋_GB2312" w:cs="仿宋_GB2312"/>
                <w:color w:val="000000"/>
                <w:sz w:val="24"/>
                <w:szCs w:val="24"/>
              </w:rPr>
            </w:pPr>
            <w:r w:rsidRPr="003C5FB3">
              <w:rPr>
                <w:rFonts w:ascii="宋体" w:eastAsia="宋体" w:hAnsi="宋体" w:cs="宋体" w:hint="eastAsia"/>
                <w:color w:val="000000"/>
                <w:sz w:val="22"/>
                <w:szCs w:val="22"/>
              </w:rPr>
              <w:t>中国未来研究会首席顾问、未来学家、教授</w:t>
            </w:r>
          </w:p>
        </w:tc>
      </w:tr>
      <w:tr w:rsidR="00646B56" w:rsidTr="00290BBC">
        <w:tc>
          <w:tcPr>
            <w:tcW w:w="374" w:type="dxa"/>
            <w:vAlign w:val="center"/>
          </w:tcPr>
          <w:p w:rsidR="00646B56" w:rsidRDefault="00646B56" w:rsidP="00646B56">
            <w:pPr>
              <w:pStyle w:val="a5"/>
              <w:numPr>
                <w:ilvl w:val="0"/>
                <w:numId w:val="1"/>
              </w:numPr>
              <w:spacing w:beforeLines="50" w:before="156" w:afterLines="50" w:after="156" w:line="240" w:lineRule="auto"/>
              <w:jc w:val="center"/>
              <w:rPr>
                <w:rFonts w:hAnsi="仿宋_GB2312" w:cs="仿宋_GB2312"/>
                <w:color w:val="000000"/>
                <w:sz w:val="24"/>
                <w:szCs w:val="24"/>
              </w:rPr>
            </w:pPr>
          </w:p>
        </w:tc>
        <w:tc>
          <w:tcPr>
            <w:tcW w:w="1134" w:type="dxa"/>
            <w:vAlign w:val="center"/>
          </w:tcPr>
          <w:p w:rsidR="00646B56" w:rsidRPr="003C5FB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2D585E">
              <w:rPr>
                <w:rFonts w:ascii="宋体" w:eastAsia="宋体" w:hAnsi="宋体" w:cs="宋体" w:hint="eastAsia"/>
                <w:color w:val="000000"/>
                <w:sz w:val="22"/>
                <w:szCs w:val="22"/>
              </w:rPr>
              <w:t>中国第三</w:t>
            </w:r>
            <w:proofErr w:type="gramStart"/>
            <w:r w:rsidRPr="002D585E">
              <w:rPr>
                <w:rFonts w:ascii="宋体" w:eastAsia="宋体" w:hAnsi="宋体" w:cs="宋体" w:hint="eastAsia"/>
                <w:color w:val="000000"/>
                <w:sz w:val="22"/>
                <w:szCs w:val="22"/>
              </w:rPr>
              <w:t>界音乐</w:t>
            </w:r>
            <w:proofErr w:type="gramEnd"/>
            <w:r w:rsidRPr="002D585E">
              <w:rPr>
                <w:rFonts w:ascii="宋体" w:eastAsia="宋体" w:hAnsi="宋体" w:cs="宋体" w:hint="eastAsia"/>
                <w:color w:val="000000"/>
                <w:sz w:val="22"/>
                <w:szCs w:val="22"/>
              </w:rPr>
              <w:t>与心理健康学术研讨会</w:t>
            </w:r>
          </w:p>
        </w:tc>
        <w:tc>
          <w:tcPr>
            <w:tcW w:w="709"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2023年11月17至19日</w:t>
            </w:r>
          </w:p>
        </w:tc>
        <w:tc>
          <w:tcPr>
            <w:tcW w:w="709"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江苏南京</w:t>
            </w:r>
          </w:p>
        </w:tc>
        <w:tc>
          <w:tcPr>
            <w:tcW w:w="1134"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F6138D">
              <w:rPr>
                <w:rFonts w:ascii="宋体" w:eastAsia="宋体" w:hAnsi="宋体" w:cs="宋体" w:hint="eastAsia"/>
                <w:color w:val="000000"/>
                <w:sz w:val="22"/>
                <w:szCs w:val="22"/>
              </w:rPr>
              <w:t>家庭教育促进分会</w:t>
            </w:r>
          </w:p>
        </w:tc>
        <w:tc>
          <w:tcPr>
            <w:tcW w:w="1134"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南京常兴音乐文化艺术培训有限公司</w:t>
            </w:r>
          </w:p>
        </w:tc>
        <w:tc>
          <w:tcPr>
            <w:tcW w:w="709"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100人以上</w:t>
            </w:r>
          </w:p>
        </w:tc>
        <w:tc>
          <w:tcPr>
            <w:tcW w:w="3543" w:type="dxa"/>
            <w:vAlign w:val="center"/>
          </w:tcPr>
          <w:p w:rsidR="00646B56" w:rsidRPr="00016B63" w:rsidRDefault="00646B56" w:rsidP="00646B56">
            <w:pPr>
              <w:pStyle w:val="a5"/>
              <w:spacing w:beforeLines="50" w:before="156" w:afterLines="50" w:after="156" w:line="240" w:lineRule="auto"/>
              <w:jc w:val="left"/>
              <w:rPr>
                <w:rFonts w:ascii="宋体" w:eastAsia="宋体" w:hAnsi="宋体" w:cs="宋体"/>
                <w:color w:val="000000"/>
                <w:sz w:val="22"/>
                <w:szCs w:val="22"/>
              </w:rPr>
            </w:pPr>
            <w:r w:rsidRPr="00016B63">
              <w:rPr>
                <w:rFonts w:ascii="宋体" w:eastAsia="宋体" w:hAnsi="宋体" w:cs="宋体" w:hint="eastAsia"/>
                <w:color w:val="000000"/>
                <w:sz w:val="22"/>
                <w:szCs w:val="22"/>
              </w:rPr>
              <w:t>会议主要内容：针对音乐与心理干预融合治疗特殊儿童康复、辅助青少年心理健康教育及社会工作等不同领域中的实际应用和科学方法等方面，为音乐治疗的实践应用提供了更多的临床及理论依据</w:t>
            </w:r>
          </w:p>
          <w:p w:rsidR="00646B56" w:rsidRPr="00016B63" w:rsidRDefault="00646B56" w:rsidP="00646B56">
            <w:pPr>
              <w:pStyle w:val="a5"/>
              <w:spacing w:beforeLines="50" w:before="156" w:afterLines="50" w:after="156" w:line="240" w:lineRule="auto"/>
              <w:jc w:val="left"/>
              <w:rPr>
                <w:rFonts w:ascii="宋体" w:eastAsia="宋体" w:hAnsi="宋体" w:cs="宋体"/>
                <w:color w:val="000000"/>
                <w:sz w:val="22"/>
                <w:szCs w:val="22"/>
              </w:rPr>
            </w:pPr>
            <w:r w:rsidRPr="00016B63">
              <w:rPr>
                <w:rFonts w:ascii="宋体" w:eastAsia="宋体" w:hAnsi="宋体" w:cs="宋体" w:hint="eastAsia"/>
                <w:color w:val="000000"/>
                <w:sz w:val="22"/>
                <w:szCs w:val="22"/>
              </w:rPr>
              <w:t>拟邀请：总会领导，万增奎、张勇等</w:t>
            </w:r>
          </w:p>
        </w:tc>
        <w:tc>
          <w:tcPr>
            <w:tcW w:w="1189"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proofErr w:type="gramStart"/>
            <w:r w:rsidRPr="00016B63">
              <w:rPr>
                <w:rFonts w:ascii="宋体" w:eastAsia="宋体" w:hAnsi="宋体" w:cs="宋体" w:hint="eastAsia"/>
                <w:color w:val="000000"/>
                <w:sz w:val="22"/>
                <w:szCs w:val="22"/>
              </w:rPr>
              <w:t>周舒兴</w:t>
            </w:r>
            <w:proofErr w:type="gramEnd"/>
          </w:p>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南京常兴音乐文化艺术培训有限公司总经理</w:t>
            </w:r>
          </w:p>
        </w:tc>
      </w:tr>
      <w:tr w:rsidR="00646B56" w:rsidTr="00290BBC">
        <w:tc>
          <w:tcPr>
            <w:tcW w:w="374" w:type="dxa"/>
            <w:vAlign w:val="center"/>
          </w:tcPr>
          <w:p w:rsidR="00646B56" w:rsidRDefault="00646B56" w:rsidP="00646B56">
            <w:pPr>
              <w:pStyle w:val="a5"/>
              <w:numPr>
                <w:ilvl w:val="0"/>
                <w:numId w:val="1"/>
              </w:numPr>
              <w:spacing w:beforeLines="50" w:before="156" w:afterLines="50" w:after="156" w:line="240" w:lineRule="auto"/>
              <w:jc w:val="center"/>
              <w:rPr>
                <w:rFonts w:hAnsi="仿宋_GB2312" w:cs="仿宋_GB2312"/>
                <w:color w:val="000000"/>
                <w:sz w:val="24"/>
                <w:szCs w:val="24"/>
              </w:rPr>
            </w:pPr>
          </w:p>
        </w:tc>
        <w:tc>
          <w:tcPr>
            <w:tcW w:w="1134" w:type="dxa"/>
            <w:vAlign w:val="center"/>
          </w:tcPr>
          <w:p w:rsidR="00646B56" w:rsidRDefault="00646B56" w:rsidP="00646B56">
            <w:pPr>
              <w:pStyle w:val="a5"/>
              <w:spacing w:beforeLines="50" w:before="156" w:afterLines="50" w:after="156" w:line="240" w:lineRule="auto"/>
              <w:jc w:val="center"/>
              <w:rPr>
                <w:rFonts w:hAnsi="仿宋_GB2312" w:cs="仿宋_GB2312"/>
                <w:color w:val="000000"/>
                <w:sz w:val="24"/>
                <w:szCs w:val="24"/>
              </w:rPr>
            </w:pPr>
            <w:r w:rsidRPr="00016B63">
              <w:rPr>
                <w:rFonts w:ascii="宋体" w:eastAsia="宋体" w:hAnsi="宋体" w:cs="宋体" w:hint="eastAsia"/>
                <w:color w:val="000000"/>
                <w:sz w:val="22"/>
                <w:szCs w:val="22"/>
              </w:rPr>
              <w:t>中国式现代化学术研讨会</w:t>
            </w:r>
          </w:p>
        </w:tc>
        <w:tc>
          <w:tcPr>
            <w:tcW w:w="709"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2022年</w:t>
            </w:r>
            <w:r w:rsidRPr="00016B63">
              <w:rPr>
                <w:rFonts w:ascii="宋体" w:eastAsia="宋体" w:hAnsi="宋体" w:cs="宋体"/>
                <w:color w:val="000000"/>
                <w:sz w:val="22"/>
                <w:szCs w:val="22"/>
              </w:rPr>
              <w:t>3</w:t>
            </w:r>
            <w:r w:rsidRPr="00016B63">
              <w:rPr>
                <w:rFonts w:ascii="宋体" w:eastAsia="宋体" w:hAnsi="宋体" w:cs="宋体" w:hint="eastAsia"/>
                <w:color w:val="000000"/>
                <w:sz w:val="22"/>
                <w:szCs w:val="22"/>
              </w:rPr>
              <w:t>月1</w:t>
            </w:r>
            <w:r w:rsidRPr="00016B63">
              <w:rPr>
                <w:rFonts w:ascii="宋体" w:eastAsia="宋体" w:hAnsi="宋体" w:cs="宋体"/>
                <w:color w:val="000000"/>
                <w:sz w:val="22"/>
                <w:szCs w:val="22"/>
              </w:rPr>
              <w:t>8</w:t>
            </w:r>
            <w:r w:rsidRPr="00016B63">
              <w:rPr>
                <w:rFonts w:ascii="宋体" w:eastAsia="宋体" w:hAnsi="宋体" w:cs="宋体" w:hint="eastAsia"/>
                <w:color w:val="000000"/>
                <w:sz w:val="22"/>
                <w:szCs w:val="22"/>
              </w:rPr>
              <w:t>日</w:t>
            </w:r>
          </w:p>
        </w:tc>
        <w:tc>
          <w:tcPr>
            <w:tcW w:w="709"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中国科学院文献情报中心院士厅</w:t>
            </w:r>
          </w:p>
        </w:tc>
        <w:tc>
          <w:tcPr>
            <w:tcW w:w="1134"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中国科学院中国现代化研究中心</w:t>
            </w:r>
          </w:p>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中国科学院文献情报中心</w:t>
            </w:r>
          </w:p>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未来研究会现代化研究分会</w:t>
            </w:r>
          </w:p>
        </w:tc>
        <w:tc>
          <w:tcPr>
            <w:tcW w:w="1134"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Pr>
                <w:rFonts w:ascii="宋体" w:eastAsia="宋体" w:hAnsi="宋体" w:cs="宋体" w:hint="eastAsia"/>
                <w:color w:val="000000"/>
                <w:sz w:val="22"/>
                <w:szCs w:val="22"/>
              </w:rPr>
              <w:t>待定</w:t>
            </w:r>
          </w:p>
        </w:tc>
        <w:tc>
          <w:tcPr>
            <w:tcW w:w="709" w:type="dxa"/>
            <w:vAlign w:val="center"/>
          </w:tcPr>
          <w:p w:rsidR="00646B56" w:rsidRPr="00016B63"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016B63">
              <w:rPr>
                <w:rFonts w:ascii="宋体" w:eastAsia="宋体" w:hAnsi="宋体" w:cs="宋体" w:hint="eastAsia"/>
                <w:color w:val="000000"/>
                <w:sz w:val="22"/>
                <w:szCs w:val="22"/>
              </w:rPr>
              <w:t>5</w:t>
            </w:r>
            <w:r w:rsidRPr="00016B63">
              <w:rPr>
                <w:rFonts w:ascii="宋体" w:eastAsia="宋体" w:hAnsi="宋体" w:cs="宋体"/>
                <w:color w:val="000000"/>
                <w:sz w:val="22"/>
                <w:szCs w:val="22"/>
              </w:rPr>
              <w:t>0</w:t>
            </w:r>
            <w:r>
              <w:rPr>
                <w:rFonts w:ascii="宋体" w:eastAsia="宋体" w:hAnsi="宋体" w:cs="宋体" w:hint="eastAsia"/>
                <w:color w:val="000000"/>
                <w:sz w:val="22"/>
                <w:szCs w:val="22"/>
              </w:rPr>
              <w:t>人</w:t>
            </w:r>
          </w:p>
        </w:tc>
        <w:tc>
          <w:tcPr>
            <w:tcW w:w="3543" w:type="dxa"/>
            <w:vAlign w:val="center"/>
          </w:tcPr>
          <w:p w:rsidR="00646B56" w:rsidRDefault="00646B56" w:rsidP="00290BBC">
            <w:pPr>
              <w:rPr>
                <w:rFonts w:ascii="宋体" w:hAnsi="宋体"/>
              </w:rPr>
            </w:pPr>
            <w:r>
              <w:rPr>
                <w:rFonts w:hint="eastAsia"/>
              </w:rPr>
              <w:t>会议内容：</w:t>
            </w:r>
            <w:r w:rsidRPr="009D16D7">
              <w:rPr>
                <w:rFonts w:ascii="宋体" w:hAnsi="宋体" w:hint="eastAsia"/>
              </w:rPr>
              <w:t>学</w:t>
            </w:r>
            <w:r>
              <w:rPr>
                <w:rFonts w:ascii="宋体" w:hAnsi="宋体" w:hint="eastAsia"/>
              </w:rPr>
              <w:t>学</w:t>
            </w:r>
            <w:r w:rsidRPr="009D16D7">
              <w:rPr>
                <w:rFonts w:ascii="宋体" w:hAnsi="宋体" w:hint="eastAsia"/>
              </w:rPr>
              <w:t>习贯彻党的二十大精神，</w:t>
            </w:r>
            <w:proofErr w:type="gramStart"/>
            <w:r>
              <w:rPr>
                <w:rFonts w:ascii="宋体" w:hAnsi="宋体" w:hint="eastAsia"/>
              </w:rPr>
              <w:t>研</w:t>
            </w:r>
            <w:proofErr w:type="gramEnd"/>
            <w:r>
              <w:rPr>
                <w:rFonts w:ascii="宋体" w:hAnsi="宋体" w:hint="eastAsia"/>
              </w:rPr>
              <w:t>探讨中国式现代化在各科学领域中的实现形式。</w:t>
            </w:r>
          </w:p>
          <w:p w:rsidR="00646B56" w:rsidRDefault="00646B56" w:rsidP="00290BBC">
            <w:pPr>
              <w:rPr>
                <w:rFonts w:ascii="宋体" w:hAnsi="宋体"/>
                <w:szCs w:val="28"/>
              </w:rPr>
            </w:pPr>
            <w:r>
              <w:rPr>
                <w:rFonts w:hint="eastAsia"/>
              </w:rPr>
              <w:t>拟邀请嘉宾：</w:t>
            </w:r>
            <w:r w:rsidRPr="00077114">
              <w:rPr>
                <w:rFonts w:hint="eastAsia"/>
              </w:rPr>
              <w:t>1.</w:t>
            </w:r>
            <w:r w:rsidRPr="00A524F6">
              <w:rPr>
                <w:rFonts w:hint="eastAsia"/>
              </w:rPr>
              <w:t xml:space="preserve"> </w:t>
            </w:r>
            <w:bookmarkStart w:id="1" w:name="OLE_LINK1"/>
            <w:r w:rsidRPr="00A524F6">
              <w:rPr>
                <w:rFonts w:hint="eastAsia"/>
              </w:rPr>
              <w:t>中国科学院院士</w:t>
            </w:r>
            <w:r>
              <w:rPr>
                <w:rFonts w:hint="eastAsia"/>
              </w:rPr>
              <w:t>、</w:t>
            </w:r>
            <w:bookmarkEnd w:id="1"/>
            <w:r>
              <w:rPr>
                <w:rFonts w:hint="eastAsia"/>
              </w:rPr>
              <w:t>中国科学院青藏高原研究所</w:t>
            </w:r>
            <w:r w:rsidRPr="00A524F6">
              <w:rPr>
                <w:rFonts w:hint="eastAsia"/>
              </w:rPr>
              <w:t>所长</w:t>
            </w:r>
            <w:r>
              <w:rPr>
                <w:rFonts w:hint="eastAsia"/>
              </w:rPr>
              <w:t xml:space="preserve"> </w:t>
            </w:r>
            <w:r>
              <w:rPr>
                <w:rFonts w:ascii="宋体" w:hAnsi="宋体" w:hint="eastAsia"/>
                <w:szCs w:val="28"/>
              </w:rPr>
              <w:t>陈发</w:t>
            </w:r>
          </w:p>
          <w:p w:rsidR="00646B56" w:rsidRDefault="00646B56" w:rsidP="00290BBC">
            <w:pPr>
              <w:ind w:leftChars="-135" w:left="-283" w:firstLineChars="200" w:firstLine="420"/>
            </w:pPr>
            <w:r>
              <w:rPr>
                <w:rFonts w:hint="eastAsia"/>
              </w:rPr>
              <w:t>2</w:t>
            </w:r>
            <w:r w:rsidRPr="00077114">
              <w:rPr>
                <w:rFonts w:hint="eastAsia"/>
              </w:rPr>
              <w:t>.</w:t>
            </w:r>
            <w:r>
              <w:t xml:space="preserve"> </w:t>
            </w:r>
            <w:r>
              <w:rPr>
                <w:rFonts w:hint="eastAsia"/>
              </w:rPr>
              <w:t>中国科学院</w:t>
            </w:r>
            <w:r>
              <w:t>院士、</w:t>
            </w:r>
            <w:r w:rsidRPr="00C56E2C">
              <w:rPr>
                <w:rFonts w:hint="eastAsia"/>
              </w:rPr>
              <w:t>国家自然科学基金委员会原副主任</w:t>
            </w:r>
            <w:r>
              <w:rPr>
                <w:rFonts w:hint="eastAsia"/>
              </w:rPr>
              <w:t>、</w:t>
            </w:r>
            <w:r w:rsidRPr="00AA21D3">
              <w:rPr>
                <w:rFonts w:hint="eastAsia"/>
              </w:rPr>
              <w:t>中国科学院大学存济医学院院长</w:t>
            </w:r>
            <w:r>
              <w:rPr>
                <w:rFonts w:hint="eastAsia"/>
              </w:rPr>
              <w:t xml:space="preserve"> </w:t>
            </w:r>
            <w:r>
              <w:rPr>
                <w:rFonts w:hint="eastAsia"/>
              </w:rPr>
              <w:t>高福</w:t>
            </w:r>
          </w:p>
          <w:p w:rsidR="00646B56" w:rsidRPr="00B650D7" w:rsidRDefault="00646B56" w:rsidP="00290BBC">
            <w:pPr>
              <w:ind w:leftChars="-135" w:left="-283" w:firstLineChars="200" w:firstLine="420"/>
            </w:pPr>
            <w:r>
              <w:rPr>
                <w:rFonts w:hint="eastAsia"/>
              </w:rPr>
              <w:t xml:space="preserve">3. </w:t>
            </w:r>
            <w:r w:rsidRPr="00AA21D3">
              <w:rPr>
                <w:rFonts w:hint="eastAsia"/>
              </w:rPr>
              <w:t>中国科学院院士</w:t>
            </w:r>
            <w:r>
              <w:rPr>
                <w:rFonts w:hint="eastAsia"/>
              </w:rPr>
              <w:t>、国家</w:t>
            </w:r>
            <w:r>
              <w:t>纳米科学中心主任</w:t>
            </w:r>
            <w:r>
              <w:rPr>
                <w:rFonts w:hint="eastAsia"/>
              </w:rPr>
              <w:t xml:space="preserve"> </w:t>
            </w:r>
            <w:r w:rsidRPr="00AA21D3">
              <w:rPr>
                <w:rFonts w:hint="eastAsia"/>
              </w:rPr>
              <w:t>赵宇亮</w:t>
            </w:r>
          </w:p>
          <w:p w:rsidR="00646B56" w:rsidRDefault="00646B56" w:rsidP="00290BBC">
            <w:pPr>
              <w:ind w:firstLineChars="100" w:firstLine="210"/>
            </w:pPr>
            <w:r>
              <w:rPr>
                <w:rFonts w:hint="eastAsia"/>
              </w:rPr>
              <w:t>4</w:t>
            </w:r>
            <w:r w:rsidRPr="00077114">
              <w:rPr>
                <w:rFonts w:hint="eastAsia"/>
              </w:rPr>
              <w:t>.</w:t>
            </w:r>
            <w:r>
              <w:t xml:space="preserve"> </w:t>
            </w:r>
            <w:r w:rsidRPr="00A524F6">
              <w:rPr>
                <w:rFonts w:hint="eastAsia"/>
              </w:rPr>
              <w:t>中国科学院院士</w:t>
            </w:r>
            <w:r>
              <w:rPr>
                <w:rFonts w:hint="eastAsia"/>
              </w:rPr>
              <w:t>、</w:t>
            </w:r>
            <w:r w:rsidRPr="00100329">
              <w:rPr>
                <w:rFonts w:hint="eastAsia"/>
              </w:rPr>
              <w:t>中国科学院生态环境研究中心学术委员会主任</w:t>
            </w:r>
            <w:r>
              <w:rPr>
                <w:rFonts w:hint="eastAsia"/>
              </w:rPr>
              <w:t xml:space="preserve"> </w:t>
            </w:r>
            <w:r>
              <w:t xml:space="preserve"> </w:t>
            </w:r>
            <w:r w:rsidRPr="00B81F87">
              <w:rPr>
                <w:rFonts w:hint="eastAsia"/>
              </w:rPr>
              <w:t>傅伯杰</w:t>
            </w:r>
          </w:p>
          <w:p w:rsidR="00646B56" w:rsidRDefault="00646B56" w:rsidP="00290BBC">
            <w:pPr>
              <w:ind w:firstLineChars="100" w:firstLine="210"/>
            </w:pPr>
            <w:r>
              <w:rPr>
                <w:rFonts w:hint="eastAsia"/>
              </w:rPr>
              <w:t>5</w:t>
            </w:r>
            <w:r w:rsidRPr="00077114">
              <w:rPr>
                <w:rFonts w:hint="eastAsia"/>
              </w:rPr>
              <w:t>.</w:t>
            </w:r>
            <w:r>
              <w:t xml:space="preserve"> </w:t>
            </w:r>
            <w:r w:rsidRPr="00152405">
              <w:rPr>
                <w:rFonts w:hint="eastAsia"/>
              </w:rPr>
              <w:t>中国工程院院士</w:t>
            </w:r>
            <w:r>
              <w:rPr>
                <w:rFonts w:hint="eastAsia"/>
              </w:rPr>
              <w:t>、中国科学院大学</w:t>
            </w:r>
            <w:r w:rsidRPr="00CB0663">
              <w:rPr>
                <w:rFonts w:hint="eastAsia"/>
              </w:rPr>
              <w:t>计算机科学与技术学院院长</w:t>
            </w:r>
            <w:r>
              <w:rPr>
                <w:rFonts w:hint="eastAsia"/>
              </w:rPr>
              <w:t xml:space="preserve"> </w:t>
            </w:r>
            <w:r w:rsidRPr="00152405">
              <w:rPr>
                <w:rFonts w:hint="eastAsia"/>
              </w:rPr>
              <w:t>李国杰</w:t>
            </w:r>
          </w:p>
          <w:p w:rsidR="00646B56" w:rsidRDefault="00646B56" w:rsidP="00290BBC">
            <w:pPr>
              <w:ind w:firstLineChars="100" w:firstLine="210"/>
            </w:pPr>
            <w:r>
              <w:rPr>
                <w:rFonts w:hint="eastAsia"/>
              </w:rPr>
              <w:t xml:space="preserve">6. </w:t>
            </w:r>
            <w:r>
              <w:rPr>
                <w:rFonts w:hint="eastAsia"/>
              </w:rPr>
              <w:t>北京大学国家发展研究院名誉院长、</w:t>
            </w:r>
            <w:r w:rsidRPr="0039424B">
              <w:rPr>
                <w:rFonts w:hint="eastAsia"/>
              </w:rPr>
              <w:t>北京大学新结构经济学研究院院长</w:t>
            </w:r>
            <w:r>
              <w:rPr>
                <w:rFonts w:hint="eastAsia"/>
              </w:rPr>
              <w:t xml:space="preserve"> </w:t>
            </w:r>
            <w:r>
              <w:rPr>
                <w:rFonts w:hint="eastAsia"/>
              </w:rPr>
              <w:t>林毅夫</w:t>
            </w:r>
          </w:p>
          <w:p w:rsidR="00646B56" w:rsidRPr="00C00947" w:rsidRDefault="00646B56" w:rsidP="00290BBC">
            <w:pPr>
              <w:ind w:firstLineChars="100" w:firstLine="210"/>
            </w:pPr>
            <w:r>
              <w:t>7</w:t>
            </w:r>
            <w:r>
              <w:rPr>
                <w:rFonts w:hint="eastAsia"/>
              </w:rPr>
              <w:t xml:space="preserve">. </w:t>
            </w:r>
            <w:r w:rsidRPr="00C00947">
              <w:rPr>
                <w:rFonts w:hint="eastAsia"/>
              </w:rPr>
              <w:t>复旦大学“一带一路”及全球治理研究院常务副院长</w:t>
            </w:r>
            <w:r>
              <w:rPr>
                <w:rFonts w:hint="eastAsia"/>
              </w:rPr>
              <w:t xml:space="preserve"> </w:t>
            </w:r>
            <w:r>
              <w:rPr>
                <w:rFonts w:hint="eastAsia"/>
              </w:rPr>
              <w:t>黄仁伟</w:t>
            </w:r>
          </w:p>
          <w:p w:rsidR="00646B56" w:rsidRDefault="00646B56" w:rsidP="00290BBC">
            <w:pPr>
              <w:ind w:firstLineChars="100" w:firstLine="210"/>
            </w:pPr>
            <w:r>
              <w:t xml:space="preserve">8. </w:t>
            </w:r>
            <w:r>
              <w:rPr>
                <w:rFonts w:hint="eastAsia"/>
              </w:rPr>
              <w:t>香港中文大学（深圳）经管学院</w:t>
            </w:r>
            <w:r w:rsidRPr="00AA21D3">
              <w:rPr>
                <w:rFonts w:hint="eastAsia"/>
              </w:rPr>
              <w:t>教授</w:t>
            </w:r>
            <w:r>
              <w:rPr>
                <w:rFonts w:hint="eastAsia"/>
              </w:rPr>
              <w:t xml:space="preserve"> </w:t>
            </w:r>
            <w:r>
              <w:t xml:space="preserve"> </w:t>
            </w:r>
            <w:proofErr w:type="gramStart"/>
            <w:r w:rsidRPr="00AA21D3">
              <w:rPr>
                <w:rFonts w:hint="eastAsia"/>
              </w:rPr>
              <w:t>艾春荣</w:t>
            </w:r>
            <w:proofErr w:type="gramEnd"/>
          </w:p>
          <w:p w:rsidR="00646B56" w:rsidRPr="00F6138D" w:rsidRDefault="00646B56" w:rsidP="00290BBC">
            <w:pPr>
              <w:ind w:firstLineChars="100" w:firstLine="210"/>
            </w:pPr>
            <w:r>
              <w:t>9</w:t>
            </w:r>
            <w:r>
              <w:rPr>
                <w:rFonts w:hint="eastAsia"/>
              </w:rPr>
              <w:t xml:space="preserve">. </w:t>
            </w:r>
            <w:r w:rsidRPr="00600701">
              <w:rPr>
                <w:rFonts w:hint="eastAsia"/>
              </w:rPr>
              <w:t>中国科学院中国现代化研究中心执行主任</w:t>
            </w:r>
            <w:r w:rsidRPr="00600701">
              <w:rPr>
                <w:rFonts w:hint="eastAsia"/>
              </w:rPr>
              <w:t xml:space="preserve"> </w:t>
            </w:r>
            <w:r w:rsidRPr="00600701">
              <w:rPr>
                <w:rFonts w:hint="eastAsia"/>
              </w:rPr>
              <w:t>梁昊光</w:t>
            </w:r>
          </w:p>
        </w:tc>
        <w:tc>
          <w:tcPr>
            <w:tcW w:w="1189" w:type="dxa"/>
            <w:vAlign w:val="center"/>
          </w:tcPr>
          <w:p w:rsidR="00646B56" w:rsidRPr="00F6138D"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F6138D">
              <w:rPr>
                <w:rFonts w:ascii="宋体" w:eastAsia="宋体" w:hAnsi="宋体" w:cs="宋体" w:hint="eastAsia"/>
                <w:color w:val="000000"/>
                <w:sz w:val="22"/>
                <w:szCs w:val="22"/>
              </w:rPr>
              <w:t>梁昊光</w:t>
            </w:r>
          </w:p>
          <w:p w:rsidR="00646B56" w:rsidRDefault="00646B56" w:rsidP="00646B56">
            <w:pPr>
              <w:pStyle w:val="a5"/>
              <w:spacing w:beforeLines="50" w:before="156" w:afterLines="50" w:after="156" w:line="240" w:lineRule="auto"/>
              <w:jc w:val="center"/>
              <w:rPr>
                <w:rFonts w:hAnsi="仿宋_GB2312" w:cs="仿宋_GB2312"/>
                <w:color w:val="000000"/>
                <w:sz w:val="24"/>
                <w:szCs w:val="24"/>
              </w:rPr>
            </w:pPr>
            <w:r w:rsidRPr="00F6138D">
              <w:rPr>
                <w:rFonts w:ascii="宋体" w:eastAsia="宋体" w:hAnsi="宋体" w:cs="宋体" w:hint="eastAsia"/>
                <w:color w:val="000000"/>
                <w:sz w:val="22"/>
                <w:szCs w:val="22"/>
              </w:rPr>
              <w:t>中国科学院中国现代化研究中心执行主任，研究员</w:t>
            </w:r>
          </w:p>
        </w:tc>
      </w:tr>
      <w:tr w:rsidR="00646B56" w:rsidTr="00290BBC">
        <w:trPr>
          <w:trHeight w:val="1692"/>
        </w:trPr>
        <w:tc>
          <w:tcPr>
            <w:tcW w:w="374" w:type="dxa"/>
            <w:vAlign w:val="center"/>
          </w:tcPr>
          <w:p w:rsidR="00646B56" w:rsidRDefault="00646B56" w:rsidP="00646B56">
            <w:pPr>
              <w:pStyle w:val="a5"/>
              <w:numPr>
                <w:ilvl w:val="0"/>
                <w:numId w:val="1"/>
              </w:numPr>
              <w:spacing w:beforeLines="50" w:before="156" w:afterLines="50" w:after="156" w:line="240" w:lineRule="auto"/>
              <w:jc w:val="center"/>
              <w:rPr>
                <w:rFonts w:hAnsi="仿宋_GB2312" w:cs="仿宋_GB2312"/>
                <w:color w:val="000000"/>
                <w:sz w:val="24"/>
                <w:szCs w:val="24"/>
              </w:rPr>
            </w:pPr>
          </w:p>
        </w:tc>
        <w:tc>
          <w:tcPr>
            <w:tcW w:w="1134" w:type="dxa"/>
            <w:vAlign w:val="center"/>
          </w:tcPr>
          <w:p w:rsidR="00646B56" w:rsidRPr="00297972" w:rsidRDefault="00646B56" w:rsidP="00646B56">
            <w:pPr>
              <w:pStyle w:val="a5"/>
              <w:spacing w:beforeLines="50" w:before="156" w:afterLines="50" w:after="156" w:line="240" w:lineRule="auto"/>
              <w:jc w:val="center"/>
              <w:rPr>
                <w:rFonts w:ascii="宋体" w:eastAsia="宋体" w:hAnsi="宋体" w:cs="宋体"/>
                <w:color w:val="000000"/>
                <w:sz w:val="22"/>
                <w:szCs w:val="22"/>
              </w:rPr>
            </w:pPr>
            <w:proofErr w:type="gramStart"/>
            <w:r w:rsidRPr="00297972">
              <w:rPr>
                <w:rFonts w:ascii="宋体" w:eastAsia="宋体" w:hAnsi="宋体" w:cs="宋体" w:hint="eastAsia"/>
                <w:color w:val="000000"/>
                <w:sz w:val="22"/>
                <w:szCs w:val="22"/>
              </w:rPr>
              <w:t>双碳健康</w:t>
            </w:r>
            <w:proofErr w:type="gramEnd"/>
            <w:r w:rsidRPr="00297972">
              <w:rPr>
                <w:rFonts w:ascii="宋体" w:eastAsia="宋体" w:hAnsi="宋体" w:cs="宋体" w:hint="eastAsia"/>
                <w:color w:val="000000"/>
                <w:sz w:val="22"/>
                <w:szCs w:val="22"/>
              </w:rPr>
              <w:t>中国行，百名院士助力百县振兴</w:t>
            </w:r>
          </w:p>
        </w:tc>
        <w:tc>
          <w:tcPr>
            <w:tcW w:w="709" w:type="dxa"/>
            <w:vAlign w:val="center"/>
          </w:tcPr>
          <w:p w:rsidR="00646B56" w:rsidRPr="00297972"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297972">
              <w:rPr>
                <w:rFonts w:ascii="宋体" w:eastAsia="宋体" w:hAnsi="宋体" w:cs="宋体" w:hint="eastAsia"/>
                <w:color w:val="000000"/>
                <w:sz w:val="22"/>
                <w:szCs w:val="22"/>
              </w:rPr>
              <w:t>5月</w:t>
            </w:r>
          </w:p>
        </w:tc>
        <w:tc>
          <w:tcPr>
            <w:tcW w:w="709" w:type="dxa"/>
            <w:vAlign w:val="center"/>
          </w:tcPr>
          <w:p w:rsidR="00646B56" w:rsidRPr="00297972"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297972">
              <w:rPr>
                <w:rFonts w:ascii="宋体" w:eastAsia="宋体" w:hAnsi="宋体" w:cs="宋体" w:hint="eastAsia"/>
                <w:color w:val="000000"/>
                <w:sz w:val="22"/>
                <w:szCs w:val="22"/>
              </w:rPr>
              <w:t>新疆</w:t>
            </w:r>
          </w:p>
        </w:tc>
        <w:tc>
          <w:tcPr>
            <w:tcW w:w="1134" w:type="dxa"/>
            <w:vAlign w:val="center"/>
          </w:tcPr>
          <w:p w:rsidR="00646B56" w:rsidRPr="00297972"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297972">
              <w:rPr>
                <w:rFonts w:ascii="宋体" w:eastAsia="宋体" w:hAnsi="宋体" w:cs="宋体" w:hint="eastAsia"/>
                <w:color w:val="000000"/>
                <w:sz w:val="22"/>
                <w:szCs w:val="22"/>
              </w:rPr>
              <w:t>博州人民政府</w:t>
            </w:r>
          </w:p>
        </w:tc>
        <w:tc>
          <w:tcPr>
            <w:tcW w:w="1134" w:type="dxa"/>
            <w:vAlign w:val="center"/>
          </w:tcPr>
          <w:p w:rsidR="00646B56" w:rsidRPr="00297972"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297972">
              <w:rPr>
                <w:rFonts w:ascii="宋体" w:eastAsia="宋体" w:hAnsi="宋体" w:cs="宋体" w:hint="eastAsia"/>
                <w:color w:val="000000"/>
                <w:sz w:val="22"/>
                <w:szCs w:val="22"/>
              </w:rPr>
              <w:t>院士智谷专家委员会</w:t>
            </w:r>
          </w:p>
        </w:tc>
        <w:tc>
          <w:tcPr>
            <w:tcW w:w="709" w:type="dxa"/>
            <w:vAlign w:val="center"/>
          </w:tcPr>
          <w:p w:rsidR="00646B56" w:rsidRPr="00297972"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297972">
              <w:rPr>
                <w:rFonts w:ascii="宋体" w:eastAsia="宋体" w:hAnsi="宋体" w:cs="宋体" w:hint="eastAsia"/>
                <w:color w:val="000000"/>
                <w:sz w:val="22"/>
                <w:szCs w:val="22"/>
              </w:rPr>
              <w:t>500人</w:t>
            </w:r>
          </w:p>
        </w:tc>
        <w:tc>
          <w:tcPr>
            <w:tcW w:w="3543" w:type="dxa"/>
            <w:vAlign w:val="center"/>
          </w:tcPr>
          <w:p w:rsidR="00646B56" w:rsidRPr="00297972"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297972">
              <w:rPr>
                <w:rFonts w:ascii="宋体" w:eastAsia="宋体" w:hAnsi="宋体" w:cs="宋体" w:hint="eastAsia"/>
                <w:color w:val="000000"/>
                <w:sz w:val="22"/>
                <w:szCs w:val="22"/>
              </w:rPr>
              <w:t>勇攀世界科技高峰，共建人类美好家园，科技论文写在大地上</w:t>
            </w:r>
          </w:p>
          <w:p w:rsidR="00646B56" w:rsidRPr="00297972"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297972">
              <w:rPr>
                <w:rFonts w:ascii="宋体" w:eastAsia="宋体" w:hAnsi="宋体" w:cs="宋体" w:hint="eastAsia"/>
                <w:color w:val="000000"/>
                <w:sz w:val="22"/>
                <w:szCs w:val="22"/>
              </w:rPr>
              <w:t>张伯礼院士，樊代明院士，刘嘉麒院士等</w:t>
            </w:r>
          </w:p>
        </w:tc>
        <w:tc>
          <w:tcPr>
            <w:tcW w:w="1189" w:type="dxa"/>
            <w:vAlign w:val="center"/>
          </w:tcPr>
          <w:p w:rsidR="00646B56" w:rsidRPr="00297972"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297972">
              <w:rPr>
                <w:rFonts w:ascii="宋体" w:eastAsia="宋体" w:hAnsi="宋体" w:cs="宋体"/>
                <w:color w:val="000000"/>
                <w:sz w:val="22"/>
                <w:szCs w:val="22"/>
              </w:rPr>
              <w:t>樊代明</w:t>
            </w:r>
          </w:p>
          <w:p w:rsidR="00646B56" w:rsidRPr="00297972" w:rsidRDefault="00646B56" w:rsidP="00646B56">
            <w:pPr>
              <w:pStyle w:val="a5"/>
              <w:spacing w:beforeLines="50" w:before="156" w:afterLines="50" w:after="156" w:line="240" w:lineRule="auto"/>
              <w:jc w:val="center"/>
              <w:rPr>
                <w:rFonts w:ascii="宋体" w:eastAsia="宋体" w:hAnsi="宋体" w:cs="宋体"/>
                <w:color w:val="000000"/>
                <w:sz w:val="22"/>
                <w:szCs w:val="22"/>
              </w:rPr>
            </w:pPr>
            <w:r w:rsidRPr="00297972">
              <w:rPr>
                <w:rFonts w:ascii="宋体" w:eastAsia="宋体" w:hAnsi="宋体" w:cs="宋体"/>
                <w:color w:val="000000"/>
                <w:sz w:val="22"/>
                <w:szCs w:val="22"/>
              </w:rPr>
              <w:t>中国工程院副院长</w:t>
            </w:r>
          </w:p>
        </w:tc>
      </w:tr>
    </w:tbl>
    <w:p w:rsidR="00C81F59" w:rsidRPr="00646B56" w:rsidRDefault="00C81F59"/>
    <w:sectPr w:rsidR="00C81F59" w:rsidRPr="00646B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52" w:rsidRDefault="00D75D52" w:rsidP="00646B56">
      <w:r>
        <w:separator/>
      </w:r>
    </w:p>
  </w:endnote>
  <w:endnote w:type="continuationSeparator" w:id="0">
    <w:p w:rsidR="00D75D52" w:rsidRDefault="00D75D52" w:rsidP="0064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52" w:rsidRDefault="00D75D52" w:rsidP="00646B56">
      <w:r>
        <w:separator/>
      </w:r>
    </w:p>
  </w:footnote>
  <w:footnote w:type="continuationSeparator" w:id="0">
    <w:p w:rsidR="00D75D52" w:rsidRDefault="00D75D52" w:rsidP="0064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EC0D"/>
    <w:multiLevelType w:val="singleLevel"/>
    <w:tmpl w:val="1F10EC0D"/>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2B"/>
    <w:rsid w:val="0009512B"/>
    <w:rsid w:val="00646B56"/>
    <w:rsid w:val="00C81F59"/>
    <w:rsid w:val="00D75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B56"/>
    <w:rPr>
      <w:sz w:val="18"/>
      <w:szCs w:val="18"/>
    </w:rPr>
  </w:style>
  <w:style w:type="paragraph" w:styleId="a4">
    <w:name w:val="footer"/>
    <w:basedOn w:val="a"/>
    <w:link w:val="Char0"/>
    <w:uiPriority w:val="99"/>
    <w:unhideWhenUsed/>
    <w:rsid w:val="00646B56"/>
    <w:pPr>
      <w:tabs>
        <w:tab w:val="center" w:pos="4153"/>
        <w:tab w:val="right" w:pos="8306"/>
      </w:tabs>
      <w:snapToGrid w:val="0"/>
      <w:jc w:val="left"/>
    </w:pPr>
    <w:rPr>
      <w:sz w:val="18"/>
      <w:szCs w:val="18"/>
    </w:rPr>
  </w:style>
  <w:style w:type="character" w:customStyle="1" w:styleId="Char0">
    <w:name w:val="页脚 Char"/>
    <w:basedOn w:val="a0"/>
    <w:link w:val="a4"/>
    <w:uiPriority w:val="99"/>
    <w:rsid w:val="00646B56"/>
    <w:rPr>
      <w:sz w:val="18"/>
      <w:szCs w:val="18"/>
    </w:rPr>
  </w:style>
  <w:style w:type="paragraph" w:styleId="a5">
    <w:name w:val="Body Text"/>
    <w:basedOn w:val="a"/>
    <w:link w:val="Char1"/>
    <w:rsid w:val="00646B56"/>
    <w:pPr>
      <w:widowControl/>
      <w:overflowPunct w:val="0"/>
      <w:autoSpaceDE w:val="0"/>
      <w:autoSpaceDN w:val="0"/>
      <w:adjustRightInd w:val="0"/>
      <w:spacing w:before="1200" w:line="20" w:lineRule="exact"/>
      <w:textAlignment w:val="baseline"/>
    </w:pPr>
    <w:rPr>
      <w:rFonts w:ascii="仿宋_GB2312" w:eastAsia="仿宋_GB2312"/>
      <w:kern w:val="0"/>
      <w:sz w:val="30"/>
      <w:szCs w:val="20"/>
    </w:rPr>
  </w:style>
  <w:style w:type="character" w:customStyle="1" w:styleId="Char1">
    <w:name w:val="正文文本 Char"/>
    <w:basedOn w:val="a0"/>
    <w:link w:val="a5"/>
    <w:rsid w:val="00646B56"/>
    <w:rPr>
      <w:rFonts w:ascii="仿宋_GB2312" w:eastAsia="仿宋_GB2312" w:hAnsi="Calibri" w:cs="Times New Roman"/>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B56"/>
    <w:rPr>
      <w:sz w:val="18"/>
      <w:szCs w:val="18"/>
    </w:rPr>
  </w:style>
  <w:style w:type="paragraph" w:styleId="a4">
    <w:name w:val="footer"/>
    <w:basedOn w:val="a"/>
    <w:link w:val="Char0"/>
    <w:uiPriority w:val="99"/>
    <w:unhideWhenUsed/>
    <w:rsid w:val="00646B56"/>
    <w:pPr>
      <w:tabs>
        <w:tab w:val="center" w:pos="4153"/>
        <w:tab w:val="right" w:pos="8306"/>
      </w:tabs>
      <w:snapToGrid w:val="0"/>
      <w:jc w:val="left"/>
    </w:pPr>
    <w:rPr>
      <w:sz w:val="18"/>
      <w:szCs w:val="18"/>
    </w:rPr>
  </w:style>
  <w:style w:type="character" w:customStyle="1" w:styleId="Char0">
    <w:name w:val="页脚 Char"/>
    <w:basedOn w:val="a0"/>
    <w:link w:val="a4"/>
    <w:uiPriority w:val="99"/>
    <w:rsid w:val="00646B56"/>
    <w:rPr>
      <w:sz w:val="18"/>
      <w:szCs w:val="18"/>
    </w:rPr>
  </w:style>
  <w:style w:type="paragraph" w:styleId="a5">
    <w:name w:val="Body Text"/>
    <w:basedOn w:val="a"/>
    <w:link w:val="Char1"/>
    <w:rsid w:val="00646B56"/>
    <w:pPr>
      <w:widowControl/>
      <w:overflowPunct w:val="0"/>
      <w:autoSpaceDE w:val="0"/>
      <w:autoSpaceDN w:val="0"/>
      <w:adjustRightInd w:val="0"/>
      <w:spacing w:before="1200" w:line="20" w:lineRule="exact"/>
      <w:textAlignment w:val="baseline"/>
    </w:pPr>
    <w:rPr>
      <w:rFonts w:ascii="仿宋_GB2312" w:eastAsia="仿宋_GB2312"/>
      <w:kern w:val="0"/>
      <w:sz w:val="30"/>
      <w:szCs w:val="20"/>
    </w:rPr>
  </w:style>
  <w:style w:type="character" w:customStyle="1" w:styleId="Char1">
    <w:name w:val="正文文本 Char"/>
    <w:basedOn w:val="a0"/>
    <w:link w:val="a5"/>
    <w:rsid w:val="00646B56"/>
    <w:rPr>
      <w:rFonts w:ascii="仿宋_GB2312" w:eastAsia="仿宋_GB2312" w:hAnsi="Calibri" w:cs="Times New Roman"/>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so.com/doc/5389253-562583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1289</Characters>
  <Application>Microsoft Office Word</Application>
  <DocSecurity>0</DocSecurity>
  <Lines>10</Lines>
  <Paragraphs>3</Paragraphs>
  <ScaleCrop>false</ScaleCrop>
  <Company>Hewlett-Packard Company</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小白</dc:creator>
  <cp:keywords/>
  <dc:description/>
  <cp:lastModifiedBy>小白</cp:lastModifiedBy>
  <cp:revision>2</cp:revision>
  <dcterms:created xsi:type="dcterms:W3CDTF">2023-02-27T02:01:00Z</dcterms:created>
  <dcterms:modified xsi:type="dcterms:W3CDTF">2023-02-27T02:01:00Z</dcterms:modified>
</cp:coreProperties>
</file>