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楷体_GB2312" w:eastAsia="楷体_GB2312"/>
          <w:b/>
          <w:bCs/>
          <w:sz w:val="36"/>
        </w:rPr>
      </w:pPr>
      <w:r>
        <w:rPr>
          <w:rFonts w:hint="eastAsia" w:ascii="楷体_GB2312" w:eastAsia="楷体_GB2312"/>
          <w:b/>
          <w:bCs/>
          <w:sz w:val="36"/>
        </w:rPr>
        <w:t>中国真空学会团体会员登记表</w:t>
      </w:r>
    </w:p>
    <w:tbl>
      <w:tblPr>
        <w:tblStyle w:val="2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3151"/>
        <w:gridCol w:w="1610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单位名称</w:t>
            </w:r>
          </w:p>
        </w:tc>
        <w:tc>
          <w:tcPr>
            <w:tcW w:w="77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通信地址</w:t>
            </w:r>
          </w:p>
        </w:tc>
        <w:tc>
          <w:tcPr>
            <w:tcW w:w="773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楷体_GB2312" w:eastAsia="楷体_GB2312"/>
                <w:color w:val="0000FF"/>
                <w:sz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负责人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职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务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联系人   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职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务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jc w:val="both"/>
              <w:rPr>
                <w:rFonts w:hint="default" w:ascii="楷体_GB2312" w:eastAsia="楷体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电  话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手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机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jc w:val="both"/>
              <w:rPr>
                <w:rFonts w:hint="default" w:ascii="楷体_GB2312" w:eastAsia="楷体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邮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编</w:t>
            </w:r>
          </w:p>
        </w:tc>
        <w:tc>
          <w:tcPr>
            <w:tcW w:w="773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楷体_GB2312" w:eastAsia="楷体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邮  箱</w:t>
            </w:r>
          </w:p>
        </w:tc>
        <w:tc>
          <w:tcPr>
            <w:tcW w:w="773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楷体_GB2312" w:eastAsia="楷体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员</w:t>
            </w:r>
            <w:r>
              <w:rPr>
                <w:rFonts w:hint="eastAsia" w:ascii="楷体_GB2312" w:eastAsia="楷体_GB2312"/>
                <w:sz w:val="28"/>
              </w:rPr>
              <w:t>工总数</w:t>
            </w:r>
          </w:p>
        </w:tc>
        <w:tc>
          <w:tcPr>
            <w:tcW w:w="773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48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</w:rPr>
              <w:t>科技人员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信息总数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48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年销售额（万元）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lang w:val="en-US" w:eastAsia="zh-CN"/>
              </w:rPr>
              <w:t>主营业务及</w:t>
            </w:r>
          </w:p>
          <w:p>
            <w:pPr>
              <w:jc w:val="center"/>
              <w:rPr>
                <w:rFonts w:hint="eastAsia" w:ascii="楷体_GB2312" w:hAnsi="Times New Roman" w:eastAsia="楷体_GB2312" w:cs="Times New Roman"/>
                <w:sz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lang w:val="en-US" w:eastAsia="zh-CN"/>
              </w:rPr>
              <w:t>科研生产</w:t>
            </w:r>
          </w:p>
          <w:p>
            <w:pPr>
              <w:jc w:val="center"/>
              <w:rPr>
                <w:rFonts w:hint="eastAsia" w:ascii="楷体_GB2312" w:hAnsi="Times New Roman" w:eastAsia="楷体_GB2312" w:cs="Times New Roman"/>
                <w:sz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lang w:val="en-US" w:eastAsia="zh-CN"/>
              </w:rPr>
              <w:t>专业领域</w:t>
            </w:r>
          </w:p>
          <w:p>
            <w:pPr>
              <w:jc w:val="center"/>
              <w:rPr>
                <w:rFonts w:hint="eastAsia" w:ascii="楷体_GB2312" w:hAnsi="Times New Roman" w:eastAsia="楷体_GB2312" w:cs="Times New Roman"/>
                <w:sz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lang w:val="en-US" w:eastAsia="zh-CN"/>
              </w:rPr>
              <w:t>（不少于200字）</w:t>
            </w:r>
          </w:p>
        </w:tc>
        <w:tc>
          <w:tcPr>
            <w:tcW w:w="773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楷体_GB2312" w:hAnsi="Times New Roman" w:eastAsia="楷体_GB2312" w:cs="Times New Roman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8" w:hRule="atLeast"/>
        </w:trPr>
        <w:tc>
          <w:tcPr>
            <w:tcW w:w="19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主要科技成果和产品</w:t>
            </w:r>
          </w:p>
          <w:p>
            <w:pPr>
              <w:spacing w:line="0" w:lineRule="atLeast"/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</w:p>
        </w:tc>
        <w:tc>
          <w:tcPr>
            <w:tcW w:w="773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楷体_GB2312" w:eastAsia="楷体_GB2312"/>
                <w:b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8" w:hRule="atLeast"/>
        </w:trPr>
        <w:tc>
          <w:tcPr>
            <w:tcW w:w="19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专利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情况</w:t>
            </w:r>
          </w:p>
          <w:p>
            <w:pPr>
              <w:spacing w:line="0" w:lineRule="atLeast"/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default" w:ascii="楷体_GB2312" w:eastAsia="楷体_GB2312"/>
                <w:sz w:val="28"/>
                <w:lang w:val="en-US" w:eastAsia="zh-CN"/>
              </w:rPr>
              <w:t>（类别及名称）</w:t>
            </w:r>
          </w:p>
        </w:tc>
        <w:tc>
          <w:tcPr>
            <w:tcW w:w="7730" w:type="dxa"/>
            <w:gridSpan w:val="3"/>
            <w:noWrap w:val="0"/>
            <w:vAlign w:val="top"/>
          </w:tcPr>
          <w:p>
            <w:pPr>
              <w:spacing w:line="240" w:lineRule="atLeast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8" w:hRule="atLeast"/>
        </w:trPr>
        <w:tc>
          <w:tcPr>
            <w:tcW w:w="19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获奖情况</w:t>
            </w:r>
          </w:p>
          <w:p>
            <w:pPr>
              <w:spacing w:line="0" w:lineRule="atLeast"/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（类别及名称）</w:t>
            </w:r>
          </w:p>
        </w:tc>
        <w:tc>
          <w:tcPr>
            <w:tcW w:w="7730" w:type="dxa"/>
            <w:gridSpan w:val="3"/>
            <w:noWrap w:val="0"/>
            <w:vAlign w:val="top"/>
          </w:tcPr>
          <w:p>
            <w:pPr>
              <w:spacing w:line="240" w:lineRule="atLeast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8" w:hRule="atLeast"/>
        </w:trPr>
        <w:tc>
          <w:tcPr>
            <w:tcW w:w="19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参加学会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专业委员会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活动</w:t>
            </w:r>
          </w:p>
          <w:p>
            <w:pPr>
              <w:spacing w:line="0" w:lineRule="atLeast"/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（单选）</w:t>
            </w:r>
          </w:p>
          <w:p>
            <w:pPr>
              <w:spacing w:line="0" w:lineRule="atLeast"/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</w:p>
        </w:tc>
        <w:tc>
          <w:tcPr>
            <w:tcW w:w="773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真空冶金专业委员会      </w:t>
            </w:r>
            <w:r>
              <w:rPr>
                <w:rFonts w:hint="eastAsia" w:ascii="楷体_GB2312" w:eastAsia="楷体_GB2312"/>
                <w:b w:val="0"/>
                <w:bCs w:val="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 w:val="0"/>
                <w:bCs w:val="0"/>
                <w:sz w:val="28"/>
                <w:lang w:val="en-US" w:eastAsia="zh-CN"/>
              </w:rPr>
              <w:sym w:font="Wingdings 2" w:char="00A3"/>
            </w:r>
          </w:p>
          <w:p>
            <w:pPr>
              <w:spacing w:line="240" w:lineRule="atLeast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真空工程专业委员会       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sym w:font="Wingdings 2" w:char="00A3"/>
            </w:r>
          </w:p>
          <w:p>
            <w:pPr>
              <w:spacing w:line="240" w:lineRule="atLeast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表面与纳米科学专业委员会 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sym w:font="Wingdings 2" w:char="00A3"/>
            </w:r>
          </w:p>
          <w:p>
            <w:pPr>
              <w:spacing w:line="240" w:lineRule="atLeast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薄膜专业委员会           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sym w:font="Wingdings 2" w:char="00A3"/>
            </w:r>
          </w:p>
          <w:p>
            <w:pPr>
              <w:spacing w:line="240" w:lineRule="atLeast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电子材料与器件专业委员会 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sym w:font="Wingdings 2" w:char="00A3"/>
            </w:r>
          </w:p>
          <w:p>
            <w:pPr>
              <w:spacing w:line="240" w:lineRule="atLeast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质谱分析与检漏专业委员会 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sym w:font="Wingdings 2" w:char="00A3"/>
            </w:r>
          </w:p>
          <w:p>
            <w:pPr>
              <w:spacing w:line="240" w:lineRule="atLeast"/>
              <w:rPr>
                <w:rFonts w:hint="eastAsia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显示技术专业委员会       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sym w:font="Wingdings 2" w:char="00A3"/>
            </w:r>
          </w:p>
          <w:p>
            <w:pPr>
              <w:spacing w:line="240" w:lineRule="atLeast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高端真</w:t>
            </w:r>
            <w:bookmarkStart w:id="0" w:name="_GoBack"/>
            <w:bookmarkEnd w:id="0"/>
            <w:r>
              <w:rPr>
                <w:rFonts w:hint="eastAsia" w:ascii="楷体_GB2312" w:eastAsia="楷体_GB2312"/>
                <w:sz w:val="28"/>
                <w:lang w:val="en-US" w:eastAsia="zh-CN"/>
              </w:rPr>
              <w:t xml:space="preserve">空装备专业委员会   </w:t>
            </w:r>
            <w:r>
              <w:rPr>
                <w:rFonts w:hint="eastAsia" w:ascii="楷体_GB2312" w:eastAsia="楷体_GB2312"/>
                <w:sz w:val="28"/>
                <w:lang w:val="en-US" w:eastAsia="zh-CN"/>
              </w:rPr>
              <w:sym w:font="Wingdings 2" w:char="00A3"/>
            </w:r>
          </w:p>
        </w:tc>
      </w:tr>
    </w:tbl>
    <w:p>
      <w:pPr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                           </w:t>
      </w:r>
    </w:p>
    <w:p>
      <w:pPr>
        <w:ind w:firstLine="4760" w:firstLineChars="1700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单位盖章    年   月   日</w:t>
      </w:r>
    </w:p>
    <w:p>
      <w:pPr>
        <w:ind w:firstLine="4760" w:firstLineChars="1700"/>
        <w:rPr>
          <w:rFonts w:hint="eastAsia" w:ascii="楷体_GB2312" w:eastAsia="楷体_GB2312"/>
          <w:sz w:val="28"/>
        </w:rPr>
      </w:pPr>
    </w:p>
    <w:p>
      <w:pPr>
        <w:ind w:firstLine="4760" w:firstLineChars="1700"/>
        <w:rPr>
          <w:rFonts w:hint="eastAsia" w:ascii="楷体_GB2312" w:eastAsia="楷体_GB2312"/>
          <w:sz w:val="28"/>
        </w:rPr>
      </w:pPr>
    </w:p>
    <w:p>
      <w:pPr>
        <w:ind w:firstLine="4760" w:firstLineChars="1700"/>
        <w:rPr>
          <w:rFonts w:hint="eastAsia" w:ascii="楷体_GB2312" w:eastAsia="楷体_GB2312"/>
          <w:sz w:val="28"/>
        </w:rPr>
      </w:pPr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ab/>
      </w:r>
      <w:r>
        <w:rPr>
          <w:rFonts w:hint="eastAsia"/>
          <w:b/>
          <w:bCs/>
          <w:sz w:val="36"/>
          <w:szCs w:val="44"/>
          <w:lang w:val="en-US" w:eastAsia="zh-CN"/>
        </w:rPr>
        <w:tab/>
      </w:r>
      <w:r>
        <w:rPr>
          <w:rFonts w:hint="eastAsia"/>
          <w:b/>
          <w:bCs/>
          <w:sz w:val="36"/>
          <w:szCs w:val="44"/>
          <w:lang w:val="en-US" w:eastAsia="zh-CN"/>
        </w:rPr>
        <w:tab/>
      </w:r>
      <w:r>
        <w:rPr>
          <w:rFonts w:hint="eastAsia"/>
          <w:b/>
          <w:bCs/>
          <w:sz w:val="36"/>
          <w:szCs w:val="44"/>
          <w:lang w:val="en-US" w:eastAsia="zh-CN"/>
        </w:rPr>
        <w:tab/>
      </w:r>
      <w:r>
        <w:rPr>
          <w:rFonts w:hint="eastAsia"/>
          <w:b/>
          <w:bCs/>
          <w:sz w:val="36"/>
          <w:szCs w:val="44"/>
          <w:lang w:val="en-US" w:eastAsia="zh-CN"/>
        </w:rPr>
        <w:tab/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      </w:t>
      </w:r>
      <w:r>
        <w:rPr>
          <w:rFonts w:hint="eastAsia" w:ascii="楷体_GB2312" w:hAnsi="Times New Roman" w:eastAsia="楷体_GB2312" w:cs="Times New Roman"/>
          <w:b/>
          <w:bCs/>
          <w:sz w:val="36"/>
          <w:lang w:val="en-US" w:eastAsia="zh-CN"/>
        </w:rPr>
        <w:t>科技人员情况表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22"/>
          <w:lang w:val="en-US" w:eastAsia="zh-CN"/>
        </w:rPr>
        <w:t xml:space="preserve">单位名称:  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8"/>
          <w:szCs w:val="36"/>
          <w:lang w:val="en-US" w:eastAsia="zh-CN"/>
        </w:rPr>
        <w:t xml:space="preserve">                         </w:t>
      </w:r>
    </w:p>
    <w:tbl>
      <w:tblPr>
        <w:tblStyle w:val="3"/>
        <w:tblW w:w="51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94"/>
        <w:gridCol w:w="924"/>
        <w:gridCol w:w="1585"/>
        <w:gridCol w:w="1210"/>
        <w:gridCol w:w="978"/>
        <w:gridCol w:w="855"/>
        <w:gridCol w:w="1105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出生年月日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86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54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86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54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86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54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86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54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86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54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86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54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86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54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86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54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86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54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9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86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54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楷体_GB2312" w:hAnsi="Times New Roman" w:eastAsia="楷体_GB2312" w:cs="Times New Roman"/>
          <w:sz w:val="28"/>
          <w:lang w:val="en-US" w:eastAsia="zh-CN"/>
        </w:rPr>
      </w:pPr>
    </w:p>
    <w:p>
      <w:pPr>
        <w:jc w:val="left"/>
        <w:rPr>
          <w:rFonts w:hint="eastAsia" w:ascii="楷体_GB2312" w:eastAsia="楷体_GB2312"/>
          <w:sz w:val="28"/>
          <w:lang w:val="en-US" w:eastAsia="zh-CN"/>
        </w:rPr>
      </w:pPr>
    </w:p>
    <w:p>
      <w:pPr>
        <w:jc w:val="left"/>
        <w:rPr>
          <w:rFonts w:hint="eastAsia" w:ascii="楷体_GB2312" w:eastAsia="楷体_GB2312"/>
          <w:sz w:val="28"/>
          <w:lang w:val="en-US" w:eastAsia="zh-CN"/>
        </w:rPr>
      </w:pPr>
    </w:p>
    <w:p>
      <w:pPr>
        <w:jc w:val="left"/>
        <w:rPr>
          <w:rFonts w:hint="eastAsia" w:ascii="楷体_GB2312" w:eastAsia="楷体_GB2312"/>
          <w:sz w:val="28"/>
          <w:lang w:val="en-US" w:eastAsia="zh-CN"/>
        </w:rPr>
      </w:pPr>
    </w:p>
    <w:p>
      <w:pPr>
        <w:jc w:val="left"/>
        <w:rPr>
          <w:rFonts w:hint="eastAsia" w:ascii="楷体_GB2312" w:eastAsia="楷体_GB2312"/>
          <w:sz w:val="28"/>
          <w:lang w:val="en-US" w:eastAsia="zh-CN"/>
        </w:rPr>
      </w:pPr>
    </w:p>
    <w:p>
      <w:pPr>
        <w:jc w:val="left"/>
        <w:rPr>
          <w:rFonts w:hint="eastAsia" w:ascii="楷体_GB2312" w:eastAsia="楷体_GB2312"/>
          <w:sz w:val="28"/>
          <w:lang w:val="en-US" w:eastAsia="zh-CN"/>
        </w:rPr>
      </w:pPr>
    </w:p>
    <w:p>
      <w:pPr>
        <w:jc w:val="left"/>
      </w:pPr>
    </w:p>
    <w:sectPr>
      <w:pgSz w:w="11907" w:h="1684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ODc0YzEzMzZkZGEwODkzMmE3ZDdmNWNiZGZiNzUifQ=="/>
  </w:docVars>
  <w:rsids>
    <w:rsidRoot w:val="064A742E"/>
    <w:rsid w:val="064A742E"/>
    <w:rsid w:val="1CAB4359"/>
    <w:rsid w:val="1E705628"/>
    <w:rsid w:val="379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2023-05-12T06:21:00Z</dcterms:created>
  <dc:creator>中国真空学会</dc:creator>
  <cp:lastModifiedBy>中国真空学会</cp:lastModifiedBy>
  <dcterms:modified xsi:type="dcterms:W3CDTF">2024-04-22T02:32:00Z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AB09BA29F9B049158D41C3BA46BB2CE4_11</vt:lpwstr>
  </property>
</Properties>
</file>