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黑体"/>
          <w:sz w:val="32"/>
          <w:szCs w:val="32"/>
        </w:rPr>
      </w:pPr>
      <w:r>
        <w:rPr>
          <w:rFonts w:eastAsia="黑体"/>
          <w:sz w:val="32"/>
          <w:szCs w:val="32"/>
        </w:rPr>
        <w:t>附件2</w:t>
      </w:r>
    </w:p>
    <w:p>
      <w:pPr>
        <w:spacing w:line="500" w:lineRule="exact"/>
        <w:rPr>
          <w:rFonts w:eastAsia="仿宋_GB2312"/>
        </w:rPr>
      </w:pPr>
    </w:p>
    <w:p>
      <w:pPr>
        <w:pStyle w:val="2"/>
        <w:spacing w:line="600" w:lineRule="exact"/>
        <w:ind w:firstLine="0" w:firstLineChars="0"/>
        <w:jc w:val="center"/>
        <w:outlineLvl w:val="1"/>
        <w:rPr>
          <w:rFonts w:ascii="Times New Roman" w:eastAsia="华文中宋"/>
          <w:b/>
          <w:sz w:val="44"/>
          <w:szCs w:val="44"/>
        </w:rPr>
      </w:pPr>
      <w:r>
        <w:rPr>
          <w:rFonts w:ascii="Times New Roman" w:eastAsia="华文中宋"/>
          <w:b/>
          <w:sz w:val="44"/>
          <w:szCs w:val="44"/>
        </w:rPr>
        <w:t>《卫星导航定位创新应用奖推荐书》</w:t>
      </w:r>
    </w:p>
    <w:p>
      <w:pPr>
        <w:pStyle w:val="2"/>
        <w:spacing w:line="600" w:lineRule="exact"/>
        <w:ind w:firstLine="0" w:firstLineChars="0"/>
        <w:jc w:val="center"/>
        <w:outlineLvl w:val="1"/>
        <w:rPr>
          <w:rFonts w:ascii="Times New Roman" w:eastAsia="华文中宋"/>
          <w:b/>
          <w:sz w:val="44"/>
          <w:szCs w:val="44"/>
        </w:rPr>
      </w:pPr>
      <w:r>
        <w:rPr>
          <w:rFonts w:ascii="Times New Roman" w:eastAsia="华文中宋"/>
          <w:b/>
          <w:sz w:val="44"/>
          <w:szCs w:val="44"/>
        </w:rPr>
        <w:t>填写说明</w:t>
      </w:r>
    </w:p>
    <w:p>
      <w:pPr>
        <w:autoSpaceDE w:val="0"/>
        <w:autoSpaceDN w:val="0"/>
        <w:adjustRightInd w:val="0"/>
        <w:snapToGrid w:val="0"/>
        <w:spacing w:line="600" w:lineRule="exact"/>
        <w:jc w:val="center"/>
        <w:rPr>
          <w:rFonts w:eastAsia="仿宋_GB2312"/>
          <w:b/>
          <w:kern w:val="0"/>
          <w:sz w:val="36"/>
          <w:szCs w:val="36"/>
        </w:rPr>
      </w:pPr>
    </w:p>
    <w:p>
      <w:pPr>
        <w:autoSpaceDE w:val="0"/>
        <w:autoSpaceDN w:val="0"/>
        <w:adjustRightInd w:val="0"/>
        <w:snapToGrid w:val="0"/>
        <w:spacing w:line="500" w:lineRule="exact"/>
        <w:ind w:firstLine="360" w:firstLineChars="150"/>
        <w:jc w:val="left"/>
        <w:rPr>
          <w:rFonts w:eastAsia="仿宋_GB2312"/>
          <w:kern w:val="0"/>
          <w:sz w:val="24"/>
        </w:rPr>
      </w:pPr>
      <w:r>
        <w:rPr>
          <w:rFonts w:eastAsia="仿宋_GB2312"/>
          <w:kern w:val="0"/>
          <w:sz w:val="24"/>
        </w:rPr>
        <w:t>《卫星导航定位创新应用奖推荐书》是创新应用奖评审的基础文件和主要评审依据，应按照推荐书规定的格式、栏目及所列标题的要求，如实填写。</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一、项目基本情况</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1. 项目名称：应当简明、准确地反映出项目的内容和特征，字数（含符号）不超过30个汉字。</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 项目类别：应根据项目的属性和特点勾选所属类别。技术产品类包括工程、设备、系统集成、软件等有形物品；管理经营类包括企业管理制度、客户服务、中介服务、商业模式等无形的活动；标准规范类包括产品标准或管理规范等技术规则；知识传播类包括科普作品、科技专著、传播媒体手段等社会活动。只能勾选一项。</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推荐等级：由推荐单位参考《</w:t>
      </w:r>
      <w:r>
        <w:rPr>
          <w:rFonts w:ascii="Times New Roman" w:hAnsi="Times New Roman" w:eastAsia="仿宋_GB2312"/>
          <w:bCs/>
          <w:sz w:val="24"/>
          <w:szCs w:val="24"/>
        </w:rPr>
        <w:t>卫星导航定位</w:t>
      </w:r>
      <w:r>
        <w:rPr>
          <w:rFonts w:ascii="Times New Roman" w:hAnsi="Times New Roman" w:eastAsia="仿宋_GB2312"/>
          <w:kern w:val="0"/>
          <w:sz w:val="24"/>
          <w:szCs w:val="24"/>
        </w:rPr>
        <w:t>科学技术奖初评打分标准》填写。推荐等级是评审的重要参考因素，但不限制评审结果。</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3.主要完成人：排名应与“主要完成人情况”栏目表的排列排名顺序一致。金奖人数不超过15人，银奖人数不超过10人，铜奖人数不超过7人（此人数为届时获奖的相应授奖人数）。</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4.主要完成单位：排名应与“主要完成单位情况” 栏目表的排列排名顺序一致；单位数限制为金奖和银奖限7个之内、铜奖限5个之内（此限制数为届时获奖的相应授奖单位数）。</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5.推荐单位：组织推荐项目的单位。主要完成单位含有会员单位的可自行申报，不需要推荐单位，也不填此项。</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6.项目起止时间：起始时间填写立项、任务下达、合同签署等标志项目开始研发的日期；完成时间填写项目整体通过验收、审批或正式投产日期。</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二、项目简介</w:t>
      </w:r>
    </w:p>
    <w:p>
      <w:pPr>
        <w:widowControl/>
        <w:adjustRightInd w:val="0"/>
        <w:snapToGrid w:val="0"/>
        <w:spacing w:line="500" w:lineRule="exact"/>
        <w:jc w:val="left"/>
        <w:rPr>
          <w:rFonts w:eastAsia="仿宋_GB2312"/>
          <w:kern w:val="0"/>
          <w:sz w:val="24"/>
        </w:rPr>
      </w:pPr>
      <w:r>
        <w:rPr>
          <w:rFonts w:eastAsia="仿宋_GB2312"/>
          <w:kern w:val="0"/>
          <w:sz w:val="28"/>
          <w:szCs w:val="28"/>
        </w:rPr>
        <w:t xml:space="preserve">    </w:t>
      </w:r>
      <w:r>
        <w:rPr>
          <w:rFonts w:eastAsia="仿宋_GB2312"/>
          <w:kern w:val="0"/>
          <w:sz w:val="24"/>
        </w:rPr>
        <w:t>概述项目的主要内容、创新点、经济和社会效益情况。根据项目的具体分类，简述项目的核心技术指标、企业管理效率指标、交易效率指标、知识产权情况、受众规模等。（限3600字）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三、应用创新</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该部分是推荐书的核心内容，也是评价项目、处理异议的重要依据。应简明、准确、完整地阐述项目的背景和内容。归纳一至五条项目的应用创新点，根据项目的具体分类，列项描述应用创新点的技术构成和关键点、企业管理要素的特点、商业模式的理念和实践、标准规范的先进性和普适性、科普作品和专著的特点等。客观、详实地对比国内外同类产品、管理经营、标准规范、作品在主要技术参数、管理经营模式、效益及市场竞争力等方面的差异。</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应用创新点按重要程度排序。每项创新点在阐述前应首先说明支持其成立的相关旁证材料，无旁证材料的可不做说明。</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给出项目在创新性和推广应用方面存在的困难和改进方向。</w:t>
      </w:r>
    </w:p>
    <w:p>
      <w:pPr>
        <w:autoSpaceDE w:val="0"/>
        <w:autoSpaceDN w:val="0"/>
        <w:adjustRightInd w:val="0"/>
        <w:snapToGrid w:val="0"/>
        <w:spacing w:line="500" w:lineRule="exact"/>
        <w:ind w:firstLine="480" w:firstLineChars="200"/>
        <w:jc w:val="left"/>
        <w:rPr>
          <w:rFonts w:hint="eastAsia" w:eastAsia="仿宋_GB2312"/>
          <w:kern w:val="0"/>
          <w:sz w:val="24"/>
        </w:rPr>
      </w:pPr>
      <w:r>
        <w:rPr>
          <w:rFonts w:eastAsia="仿宋_GB2312"/>
          <w:kern w:val="0"/>
          <w:sz w:val="24"/>
        </w:rPr>
        <w:t>应用创新点是指项目本身具有的先进技术和创新性成果，不要求其知识产权必须属于完成单位，这是创新应用奖与科技进步奖的重要区别。项目具有的应用创新点可以是完成单位之外的原创者提供，完成单位采用后实现了科技成果的转化结果；也可以是完成单位在成果转化过程中实现的集成创新结果；亦或是由完成单位直接引用的。完成单位对于引用的创新成果应在对应的应用创新点列项中注明引用的出处，给出使用合法性的说明。</w:t>
      </w:r>
    </w:p>
    <w:p>
      <w:pPr>
        <w:pStyle w:val="2"/>
        <w:rPr>
          <w:rFonts w:ascii="Times New Roman" w:eastAsia="仿宋_GB2312"/>
        </w:rPr>
      </w:pPr>
      <w:r>
        <w:rPr>
          <w:rFonts w:ascii="Times New Roman" w:eastAsia="仿宋_GB2312"/>
        </w:rPr>
        <w:t>1. 主要应用创新点（限9000字）</w:t>
      </w:r>
    </w:p>
    <w:p>
      <w:pPr>
        <w:pStyle w:val="2"/>
        <w:ind w:left="108" w:firstLine="0" w:firstLineChars="0"/>
        <w:rPr>
          <w:rFonts w:ascii="Times New Roman" w:eastAsia="仿宋_GB2312"/>
          <w:szCs w:val="24"/>
        </w:rPr>
      </w:pPr>
      <w:r>
        <w:rPr>
          <w:rFonts w:ascii="Times New Roman" w:eastAsia="仿宋_GB2312"/>
          <w:szCs w:val="24"/>
        </w:rPr>
        <w:t xml:space="preserve"> </w:t>
      </w:r>
      <w:r>
        <w:rPr>
          <w:rFonts w:hint="eastAsia" w:ascii="Times New Roman" w:eastAsia="仿宋_GB2312"/>
          <w:szCs w:val="24"/>
        </w:rPr>
        <w:t xml:space="preserve">  </w:t>
      </w:r>
      <w:r>
        <w:rPr>
          <w:rFonts w:ascii="Times New Roman" w:eastAsia="仿宋_GB2312"/>
          <w:szCs w:val="24"/>
        </w:rPr>
        <w:t xml:space="preserve">2. </w:t>
      </w:r>
      <w:r>
        <w:rPr>
          <w:rFonts w:ascii="Times New Roman" w:eastAsia="仿宋_GB2312"/>
          <w:kern w:val="0"/>
          <w:szCs w:val="24"/>
        </w:rPr>
        <w:t xml:space="preserve">与当前国内外同类行业中的技术产品、管理经营、标准规范、知识传播等应用类别在主要指标参数、企业管理制度、商业模式、效益和市场竞争力等方面的比较    </w:t>
      </w:r>
      <w:r>
        <w:rPr>
          <w:rFonts w:ascii="Times New Roman" w:eastAsia="仿宋_GB2312"/>
          <w:szCs w:val="24"/>
        </w:rPr>
        <w:t>（限3600字）</w:t>
      </w:r>
    </w:p>
    <w:p>
      <w:pPr>
        <w:pStyle w:val="2"/>
        <w:rPr>
          <w:rFonts w:ascii="Times New Roman" w:eastAsia="仿宋_GB2312"/>
          <w:b/>
          <w:szCs w:val="24"/>
        </w:rPr>
      </w:pPr>
      <w:r>
        <w:rPr>
          <w:rFonts w:ascii="Times New Roman" w:eastAsia="仿宋_GB2312"/>
          <w:szCs w:val="24"/>
        </w:rPr>
        <w:t>3. 应用局限性（限1800字）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四、客观评价</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填写除了项目主要完成单位、主要完成人和具有直接利益相关者之外的第三方对本项目做出的具有公信力的评价。应概括性列出成果鉴定结论、项目验收意见、产品检测报告、先进管理和服务模式的宣传和研究文献、书评等材料的出处，简要说明他人在刊物或公开场合发表的对本项目的评价等。第三方包括专家学者、机构组织、媒体等。（限3600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五、项目实施情况、经济效益和社会效益</w:t>
      </w:r>
    </w:p>
    <w:p>
      <w:pPr>
        <w:pStyle w:val="5"/>
        <w:autoSpaceDE w:val="0"/>
        <w:autoSpaceDN w:val="0"/>
        <w:adjustRightInd w:val="0"/>
        <w:snapToGrid w:val="0"/>
        <w:spacing w:line="500" w:lineRule="exact"/>
        <w:ind w:firstLine="480"/>
        <w:rPr>
          <w:rFonts w:ascii="Times New Roman" w:hAnsi="Times New Roman" w:eastAsia="仿宋_GB2312"/>
          <w:kern w:val="0"/>
          <w:sz w:val="24"/>
          <w:szCs w:val="24"/>
        </w:rPr>
      </w:pPr>
      <w:r>
        <w:rPr>
          <w:rFonts w:ascii="Times New Roman" w:hAnsi="Times New Roman" w:eastAsia="仿宋_GB2312"/>
          <w:kern w:val="0"/>
          <w:sz w:val="24"/>
          <w:szCs w:val="24"/>
        </w:rPr>
        <w:t>1.项目实施情况：应就项目的实施过程和效果进行概述。包括产品的成果转化、生产、应用、推广情况，企业管理、客户服务、中介服务、商业模式的创新效果，标准规范编制和著作撰写的情况等。对于产品类项目，以列表方式说明主要应用单位情况（列表格式如下）。表中所列应用单位不超过15 个。（限3600字）</w:t>
      </w:r>
    </w:p>
    <w:p>
      <w:pPr>
        <w:pStyle w:val="5"/>
        <w:autoSpaceDE w:val="0"/>
        <w:autoSpaceDN w:val="0"/>
        <w:adjustRightInd w:val="0"/>
        <w:snapToGrid w:val="0"/>
        <w:spacing w:line="500" w:lineRule="exact"/>
        <w:ind w:left="2100" w:firstLineChars="0"/>
        <w:jc w:val="left"/>
        <w:rPr>
          <w:rFonts w:ascii="Times New Roman" w:hAnsi="Times New Roman" w:eastAsia="仿宋_GB2312"/>
          <w:kern w:val="0"/>
          <w:sz w:val="24"/>
          <w:szCs w:val="24"/>
        </w:rPr>
      </w:pPr>
      <w:r>
        <w:rPr>
          <w:rFonts w:ascii="Times New Roman" w:hAnsi="Times New Roman" w:eastAsia="仿宋_GB2312"/>
          <w:kern w:val="0"/>
          <w:sz w:val="24"/>
          <w:szCs w:val="24"/>
        </w:rPr>
        <w:t>主要应用单位情况表</w:t>
      </w:r>
    </w:p>
    <w:tbl>
      <w:tblPr>
        <w:tblStyle w:val="4"/>
        <w:tblW w:w="9640" w:type="dxa"/>
        <w:tblInd w:w="-176" w:type="dxa"/>
        <w:tblLayout w:type="fixed"/>
        <w:tblCellMar>
          <w:top w:w="0" w:type="dxa"/>
          <w:left w:w="108" w:type="dxa"/>
          <w:bottom w:w="0" w:type="dxa"/>
          <w:right w:w="108" w:type="dxa"/>
        </w:tblCellMar>
      </w:tblPr>
      <w:tblGrid>
        <w:gridCol w:w="1809"/>
        <w:gridCol w:w="1452"/>
        <w:gridCol w:w="1985"/>
        <w:gridCol w:w="1984"/>
        <w:gridCol w:w="2410"/>
      </w:tblGrid>
      <w:tr>
        <w:tblPrEx>
          <w:tblLayout w:type="fixed"/>
          <w:tblCellMar>
            <w:top w:w="0" w:type="dxa"/>
            <w:left w:w="108" w:type="dxa"/>
            <w:bottom w:w="0" w:type="dxa"/>
            <w:right w:w="108" w:type="dxa"/>
          </w:tblCellMar>
        </w:tblPrEx>
        <w:trPr>
          <w:trHeight w:val="645"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应用单位名称</w:t>
            </w:r>
          </w:p>
        </w:tc>
        <w:tc>
          <w:tcPr>
            <w:tcW w:w="145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应用技术</w:t>
            </w:r>
          </w:p>
        </w:tc>
        <w:tc>
          <w:tcPr>
            <w:tcW w:w="198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应用的起止时间</w:t>
            </w:r>
          </w:p>
        </w:tc>
        <w:tc>
          <w:tcPr>
            <w:tcW w:w="198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联系人/电话</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经济、社会效益</w:t>
            </w:r>
          </w:p>
        </w:tc>
      </w:tr>
      <w:tr>
        <w:tblPrEx>
          <w:tblLayout w:type="fixed"/>
          <w:tblCellMar>
            <w:top w:w="0" w:type="dxa"/>
            <w:left w:w="108" w:type="dxa"/>
            <w:bottom w:w="0" w:type="dxa"/>
            <w:right w:w="108" w:type="dxa"/>
          </w:tblCellMar>
        </w:tblPrEx>
        <w:trPr>
          <w:trHeight w:val="615" w:hRule="atLeast"/>
        </w:trPr>
        <w:tc>
          <w:tcPr>
            <w:tcW w:w="1809" w:type="dxa"/>
            <w:tcBorders>
              <w:top w:val="nil"/>
              <w:left w:val="single" w:color="auto" w:sz="4" w:space="0"/>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452" w:type="dxa"/>
            <w:tcBorders>
              <w:top w:val="nil"/>
              <w:left w:val="nil"/>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985" w:type="dxa"/>
            <w:tcBorders>
              <w:top w:val="nil"/>
              <w:left w:val="nil"/>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984" w:type="dxa"/>
            <w:tcBorders>
              <w:top w:val="nil"/>
              <w:left w:val="nil"/>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2410" w:type="dxa"/>
            <w:tcBorders>
              <w:top w:val="nil"/>
              <w:left w:val="nil"/>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r>
    </w:tbl>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2.经济效益：如无经济效益，可以不填此栏。</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3.社会效益：应说明本项目在推动科技成果转化、产业进步、行业应用、生态保护、创新型经济、大众消费、国民科技素养等方面所起的作用。（限3600字）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六、主要知识产权目录</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应填写直接支持本项目成立的知识产权，包括专利、计算机软件著作权、集成电路布图设计权、商标等。根据实际情况填写相应栏目。</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七、主要完成人情况表</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所列完成人应为中国公民。项目验收、评审鉴定专家组成员不能作为完成人。</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工作单位：填写完成人报奖时所在单位。</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曾获奖励情况：填写完成人曾获奖励的获奖年度、奖种、等级、项目名称、排名及证书编号等内容。如所获奖励较多，应优先填写与本项目有关的和获奖时间较近的奖励情况。（限300字）</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对本项目的贡献：应写明完成人对本项目做出的创造性贡献，以及支持本人贡献成立的旁证材料。（限300 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八、主要完成单位情况表</w:t>
      </w:r>
    </w:p>
    <w:p>
      <w:pPr>
        <w:autoSpaceDE w:val="0"/>
        <w:autoSpaceDN w:val="0"/>
        <w:adjustRightInd w:val="0"/>
        <w:snapToGrid w:val="0"/>
        <w:spacing w:line="500" w:lineRule="exact"/>
        <w:ind w:firstLine="480" w:firstLineChars="200"/>
        <w:jc w:val="left"/>
        <w:rPr>
          <w:rFonts w:eastAsia="仿宋_GB2312"/>
          <w:b/>
          <w:kern w:val="0"/>
          <w:sz w:val="24"/>
        </w:rPr>
      </w:pPr>
      <w:r>
        <w:rPr>
          <w:rFonts w:eastAsia="仿宋_GB2312"/>
          <w:kern w:val="0"/>
          <w:sz w:val="24"/>
        </w:rPr>
        <w:t>所列完成单位应为法人单位。</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单位名称：应与单位公章完全一致。不得填写非法人单位名称或单位简称。</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对本项目的贡献：限600 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九、推荐单位意见</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本部分应由推荐单位填写。无推荐单位的可不填此栏。</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推荐单位应认真审阅推荐书材料，审查完成人资格。推荐意见应包括：确认推荐材料真实有效，确认相关栏目符合填写要求，写明推荐理由。（限600 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十、附件</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根据项目的类别和特点，按下列排列顺序提供附件。</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color w:val="333333"/>
          <w:kern w:val="0"/>
          <w:sz w:val="24"/>
          <w:szCs w:val="24"/>
        </w:rPr>
        <w:t>（1）</w:t>
      </w:r>
      <w:r>
        <w:rPr>
          <w:rFonts w:ascii="Times New Roman" w:hAnsi="Times New Roman" w:eastAsia="仿宋_GB2312"/>
          <w:sz w:val="24"/>
        </w:rPr>
        <w:t>产品的图片、质量检测检验报告、</w:t>
      </w:r>
      <w:r>
        <w:rPr>
          <w:rFonts w:ascii="Times New Roman" w:hAnsi="Times New Roman" w:eastAsia="仿宋_GB2312"/>
          <w:color w:val="333333"/>
          <w:kern w:val="0"/>
          <w:sz w:val="24"/>
        </w:rPr>
        <w:t>鉴定评审或验收材料</w:t>
      </w:r>
      <w:r>
        <w:rPr>
          <w:rFonts w:ascii="Times New Roman" w:hAnsi="Times New Roman" w:eastAsia="仿宋_GB2312"/>
          <w:color w:val="333333"/>
          <w:kern w:val="0"/>
          <w:sz w:val="24"/>
          <w:szCs w:val="24"/>
        </w:rPr>
        <w:t>：指能表现产品外观的照片、产品定型投产的评审</w:t>
      </w:r>
      <w:r>
        <w:rPr>
          <w:rFonts w:ascii="Times New Roman" w:hAnsi="Times New Roman" w:eastAsia="仿宋_GB2312"/>
          <w:kern w:val="0"/>
          <w:sz w:val="24"/>
          <w:szCs w:val="24"/>
        </w:rPr>
        <w:t>验收结论、专家鉴定意见、</w:t>
      </w:r>
      <w:r>
        <w:rPr>
          <w:rFonts w:ascii="Times New Roman" w:hAnsi="Times New Roman" w:eastAsia="仿宋_GB2312"/>
          <w:color w:val="333333"/>
          <w:kern w:val="0"/>
          <w:sz w:val="24"/>
          <w:szCs w:val="24"/>
        </w:rPr>
        <w:t>产品</w:t>
      </w:r>
      <w:r>
        <w:rPr>
          <w:rFonts w:ascii="Times New Roman" w:hAnsi="Times New Roman" w:eastAsia="仿宋_GB2312"/>
          <w:sz w:val="24"/>
        </w:rPr>
        <w:t>质量检测检验报告</w:t>
      </w:r>
      <w:r>
        <w:rPr>
          <w:rFonts w:ascii="Times New Roman" w:hAnsi="Times New Roman" w:eastAsia="仿宋_GB2312"/>
          <w:kern w:val="0"/>
          <w:sz w:val="24"/>
          <w:szCs w:val="24"/>
        </w:rPr>
        <w:t xml:space="preserve">等。    </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ascii="Times New Roman" w:hAnsi="Times New Roman" w:eastAsia="仿宋_GB2312"/>
          <w:color w:val="333333"/>
          <w:kern w:val="0"/>
          <w:sz w:val="24"/>
          <w:szCs w:val="24"/>
        </w:rPr>
        <w:t>标准规范文本：提供全文或者节选的复印件。</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w:t>
      </w:r>
      <w:r>
        <w:rPr>
          <w:rFonts w:ascii="Times New Roman" w:hAnsi="Times New Roman" w:eastAsia="仿宋_GB2312"/>
          <w:sz w:val="24"/>
        </w:rPr>
        <w:t>第三方对本项目的评价性材料：</w:t>
      </w:r>
      <w:r>
        <w:rPr>
          <w:rFonts w:ascii="Times New Roman" w:hAnsi="Times New Roman" w:eastAsia="仿宋_GB2312"/>
          <w:kern w:val="0"/>
          <w:sz w:val="24"/>
          <w:szCs w:val="24"/>
        </w:rPr>
        <w:t>指权威部门或专家对本项目的创新性、影响力的评价材料。</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（4）知识产权证明：指主要知识产权证明材料，包括专利的权利要求书首页、计算机软件著作权证书、集成电路布图设计权证书、商标注册证、论文、著作等。</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（5）应用证明：指能体现经济和社会效益的协议或合同、应用单位提供的应用证明（加盖单位公章）。提供首页或节选复印件。</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（6）其它证明：</w:t>
      </w:r>
      <w:r>
        <w:rPr>
          <w:rFonts w:ascii="Times New Roman" w:hAnsi="Times New Roman" w:eastAsia="仿宋_GB2312"/>
          <w:sz w:val="24"/>
          <w:szCs w:val="24"/>
        </w:rPr>
        <w:t>指能体现新型企业管理制度和方法、高效实现科技成果转化的客户服务机制、先进的商业模式等创新性应用的说明性材料。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33312"/>
    <w:rsid w:val="4B13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 w:type="paragraph" w:styleId="5">
    <w:name w:val="List Paragraph"/>
    <w:basedOn w:val="1"/>
    <w:qFormat/>
    <w:uiPriority w:val="34"/>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2019-03-29T09:05:00Z</dcterms:created>
  <dc:creator>lenovo</dc:creator>
  <cp:lastModifiedBy>lenovo</cp:lastModifiedBy>
  <dcterms:modified xsi:type="dcterms:W3CDTF">2019-03-29T09:05:59Z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