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ED" w:rsidRPr="009F0FB4" w:rsidRDefault="001476ED" w:rsidP="001476ED">
      <w:pPr>
        <w:spacing w:line="560" w:lineRule="exact"/>
        <w:jc w:val="left"/>
        <w:rPr>
          <w:rFonts w:ascii="黑体" w:eastAsia="黑体" w:hAnsi="Times New Roman" w:hint="eastAsia"/>
          <w:bCs/>
          <w:sz w:val="32"/>
          <w:szCs w:val="32"/>
        </w:rPr>
      </w:pPr>
      <w:r w:rsidRPr="009F0FB4">
        <w:rPr>
          <w:rFonts w:ascii="黑体" w:eastAsia="黑体" w:hAnsi="Times New Roman" w:hint="eastAsia"/>
          <w:bCs/>
          <w:sz w:val="32"/>
          <w:szCs w:val="32"/>
        </w:rPr>
        <w:t>附件</w:t>
      </w:r>
    </w:p>
    <w:p w:rsidR="001476ED" w:rsidRPr="00805A6C" w:rsidRDefault="001476ED" w:rsidP="001476ED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1476ED" w:rsidRPr="009F0FB4" w:rsidRDefault="001476ED" w:rsidP="001476ED">
      <w:pPr>
        <w:pStyle w:val="a3"/>
        <w:spacing w:before="0" w:line="580" w:lineRule="exact"/>
        <w:jc w:val="right"/>
        <w:rPr>
          <w:rFonts w:ascii="Times New Roman"/>
          <w:kern w:val="2"/>
          <w:sz w:val="32"/>
          <w:szCs w:val="32"/>
        </w:rPr>
      </w:pPr>
      <w:r>
        <w:rPr>
          <w:rFonts w:ascii="Times New Roman" w:hint="eastAsia"/>
          <w:kern w:val="2"/>
          <w:sz w:val="32"/>
          <w:szCs w:val="32"/>
        </w:rPr>
        <w:t xml:space="preserve">  </w:t>
      </w:r>
      <w:r w:rsidRPr="009F0FB4">
        <w:rPr>
          <w:rFonts w:ascii="Times New Roman"/>
          <w:kern w:val="2"/>
          <w:sz w:val="32"/>
          <w:szCs w:val="32"/>
        </w:rPr>
        <w:t>民社管函〔</w:t>
      </w:r>
      <w:r w:rsidRPr="009F0FB4">
        <w:rPr>
          <w:rFonts w:ascii="Times New Roman"/>
          <w:kern w:val="2"/>
          <w:sz w:val="32"/>
          <w:szCs w:val="32"/>
        </w:rPr>
        <w:t>2021</w:t>
      </w:r>
      <w:r w:rsidRPr="009F0FB4">
        <w:rPr>
          <w:rFonts w:ascii="Times New Roman"/>
          <w:kern w:val="2"/>
          <w:sz w:val="32"/>
          <w:szCs w:val="32"/>
        </w:rPr>
        <w:t>〕</w:t>
      </w:r>
      <w:r w:rsidRPr="009F0FB4">
        <w:rPr>
          <w:rFonts w:ascii="Times New Roman"/>
          <w:kern w:val="2"/>
          <w:sz w:val="32"/>
          <w:szCs w:val="32"/>
        </w:rPr>
        <w:t>81</w:t>
      </w:r>
      <w:r w:rsidRPr="009F0FB4">
        <w:rPr>
          <w:rFonts w:ascii="Times New Roman"/>
          <w:kern w:val="2"/>
          <w:sz w:val="32"/>
          <w:szCs w:val="32"/>
        </w:rPr>
        <w:t>号</w:t>
      </w:r>
      <w:r w:rsidRPr="009F0FB4">
        <w:rPr>
          <w:rFonts w:ascii="Times New Roman"/>
          <w:kern w:val="2"/>
          <w:sz w:val="32"/>
          <w:szCs w:val="32"/>
        </w:rPr>
        <w:t xml:space="preserve">  </w:t>
      </w:r>
    </w:p>
    <w:p w:rsidR="001476ED" w:rsidRDefault="001476ED" w:rsidP="001476ED">
      <w:pPr>
        <w:spacing w:line="560" w:lineRule="exact"/>
        <w:jc w:val="center"/>
        <w:rPr>
          <w:rFonts w:ascii="Times New Roman" w:eastAsia="黑体" w:hAnsi="Times New Roman" w:hint="eastAsia"/>
          <w:color w:val="000000"/>
          <w:sz w:val="32"/>
          <w:szCs w:val="32"/>
        </w:rPr>
      </w:pPr>
    </w:p>
    <w:p w:rsidR="001476ED" w:rsidRDefault="001476ED" w:rsidP="001476ED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53213F">
        <w:rPr>
          <w:rFonts w:ascii="华文中宋" w:eastAsia="华文中宋" w:hAnsi="华文中宋" w:hint="eastAsia"/>
          <w:b/>
          <w:sz w:val="44"/>
          <w:szCs w:val="44"/>
        </w:rPr>
        <w:t>民政部社会组织管理局关于进一步加强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Pr="0053213F">
        <w:rPr>
          <w:rFonts w:ascii="华文中宋" w:eastAsia="华文中宋" w:hAnsi="华文中宋" w:hint="eastAsia"/>
          <w:b/>
          <w:sz w:val="44"/>
          <w:szCs w:val="44"/>
        </w:rPr>
        <w:t>全国性社会团体分支机构、代表机构</w:t>
      </w:r>
    </w:p>
    <w:p w:rsidR="001476ED" w:rsidRPr="009F0FB4" w:rsidRDefault="001476ED" w:rsidP="001476ED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53213F">
        <w:rPr>
          <w:rFonts w:ascii="华文中宋" w:eastAsia="华文中宋" w:hAnsi="华文中宋" w:hint="eastAsia"/>
          <w:b/>
          <w:sz w:val="44"/>
          <w:szCs w:val="44"/>
        </w:rPr>
        <w:t>规范管理的通知</w:t>
      </w:r>
    </w:p>
    <w:p w:rsidR="001476ED" w:rsidRDefault="001476ED" w:rsidP="001476ED">
      <w:pPr>
        <w:pStyle w:val="a3"/>
        <w:spacing w:before="0" w:line="560" w:lineRule="exact"/>
        <w:rPr>
          <w:rFonts w:ascii="Times New Roman" w:hint="eastAsia"/>
          <w:kern w:val="2"/>
          <w:sz w:val="32"/>
          <w:szCs w:val="32"/>
        </w:rPr>
      </w:pPr>
    </w:p>
    <w:p w:rsidR="001476ED" w:rsidRPr="009F0FB4" w:rsidRDefault="001476ED" w:rsidP="001476ED">
      <w:pPr>
        <w:pStyle w:val="a3"/>
        <w:spacing w:before="0" w:line="560" w:lineRule="exact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kern w:val="2"/>
          <w:sz w:val="32"/>
          <w:szCs w:val="32"/>
        </w:rPr>
        <w:t>各全国性社会团体：</w:t>
      </w:r>
      <w:r w:rsidRPr="009F0FB4">
        <w:rPr>
          <w:rFonts w:ascii="Times New Roman"/>
          <w:kern w:val="2"/>
          <w:sz w:val="32"/>
          <w:szCs w:val="32"/>
        </w:rPr>
        <w:t xml:space="preserve">  </w:t>
      </w:r>
    </w:p>
    <w:p w:rsidR="001476ED" w:rsidRPr="009F0FB4" w:rsidRDefault="001476ED" w:rsidP="001476ED">
      <w:pPr>
        <w:pStyle w:val="a3"/>
        <w:spacing w:before="0" w:line="560" w:lineRule="exact"/>
        <w:ind w:firstLineChars="200" w:firstLine="640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kern w:val="2"/>
          <w:sz w:val="32"/>
          <w:szCs w:val="32"/>
        </w:rPr>
        <w:t>自国务院取消全国性社会团体分支机构、代表机构（以下简称分支（代表）机构）设立登记、变更登记和注销登记的行政审批项目以来，全国性社会团体分支（代表）机构发展迅速，在服务经济社会发展中做出积极贡献，但有些全国性社会团体未按要求建立健全管理制度、加强分支（代表）机构自律管理，导致违法违规问题时有发生，有的不按规定程序乱设分支（代表）机构；有的超出业务范围和自身管理服务能力滥设分支（代表）机构；有的在分支（代表）机构下再设立分支（代表）机构或者设立地域性分支机构；有的分支（代表）机构异化为社会团体非法敛财的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聚宝盆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和挂靠单位牟取私利的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摇钱树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；有的分支（代表）机构与非法社会组织勾连沦为非法社会组织的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保护伞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；有的分支（代表）机构乱评比乱表彰乱收费，侵蚀了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放管服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改革效果，对经济社会稳定发展大局带来不良影响。为进一步加强全国性社会团体分支（代表）机构规范管理，维护全国性社会团</w:t>
      </w:r>
      <w:r w:rsidRPr="009F0FB4">
        <w:rPr>
          <w:rFonts w:ascii="Times New Roman"/>
          <w:kern w:val="2"/>
          <w:sz w:val="32"/>
          <w:szCs w:val="32"/>
        </w:rPr>
        <w:lastRenderedPageBreak/>
        <w:t>体分支（代表）机构良好发展秩序，推动其在经济社会发展中积极发挥正能量，现就有关注意事项和工作要求通知如下：</w:t>
      </w:r>
      <w:r w:rsidRPr="009F0FB4">
        <w:rPr>
          <w:rFonts w:ascii="Times New Roman"/>
          <w:kern w:val="2"/>
          <w:sz w:val="32"/>
          <w:szCs w:val="32"/>
        </w:rPr>
        <w:t xml:space="preserve"> </w:t>
      </w:r>
    </w:p>
    <w:p w:rsidR="001476ED" w:rsidRPr="009F0FB4" w:rsidRDefault="001476ED" w:rsidP="001476ED">
      <w:pPr>
        <w:pStyle w:val="a3"/>
        <w:spacing w:before="0" w:line="560" w:lineRule="exact"/>
        <w:ind w:firstLineChars="200" w:firstLine="643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b/>
          <w:kern w:val="2"/>
          <w:sz w:val="32"/>
          <w:szCs w:val="32"/>
        </w:rPr>
        <w:t>一、认真把好成立关口，严防违反规定设立分支（代表）机构</w:t>
      </w:r>
      <w:r w:rsidRPr="009F0FB4">
        <w:rPr>
          <w:rFonts w:ascii="Times New Roman"/>
          <w:kern w:val="2"/>
          <w:sz w:val="32"/>
          <w:szCs w:val="32"/>
        </w:rPr>
        <w:t>。各全国性社会团体可以根据本团体章程规定的宗旨和业务范围，自行决定设立、变更和终止分支（代表）机构，但不得设立地域性分支机构，不得在分支（代表）机构下再设立分支（代表）机构或者以学组、工作组、志愿服务队等名义变相设立分支（代表）机构，不得为分支（代表）机构制作和颁发法人样式登记证书。社会团体在设立分支（代表）机构时要严格履行审核把关义务，对分支（代表）机构设立的必要性、可行性进行充分研究论证并广泛征求意见，对设立的条件进行严格审查，确保与自身宗旨、业务范围和管理服务能力相适应；对于确有必要成立且符合条件的，要按业务主管单位（行业管理部门）要求履行相关报告或者批准手续后，按程序提交理事会或者常务理事会表决通过，鼓励全国性社会团体采取无记名投票方式进行表决，并及时将表决结果对外发布公告，自觉接受社会监督。</w:t>
      </w:r>
      <w:r w:rsidRPr="009F0FB4">
        <w:rPr>
          <w:rFonts w:ascii="Times New Roman"/>
          <w:kern w:val="2"/>
          <w:sz w:val="32"/>
          <w:szCs w:val="32"/>
        </w:rPr>
        <w:t xml:space="preserve">  </w:t>
      </w:r>
    </w:p>
    <w:p w:rsidR="001476ED" w:rsidRPr="009F0FB4" w:rsidRDefault="001476ED" w:rsidP="001476ED">
      <w:pPr>
        <w:pStyle w:val="a3"/>
        <w:spacing w:before="0" w:line="560" w:lineRule="exact"/>
        <w:ind w:firstLineChars="200" w:firstLine="643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b/>
          <w:kern w:val="2"/>
          <w:sz w:val="32"/>
          <w:szCs w:val="32"/>
        </w:rPr>
        <w:t>二、从严加强自律管理，确保分支（代表）机构规范运作。</w:t>
      </w:r>
      <w:r w:rsidRPr="009F0FB4">
        <w:rPr>
          <w:rFonts w:ascii="Times New Roman"/>
          <w:kern w:val="2"/>
          <w:sz w:val="32"/>
          <w:szCs w:val="32"/>
        </w:rPr>
        <w:t>社会团体分支（代表）机构是社会团体的组成部分，不具有法人资格，不得开设银行账户，不得另行制定章程，不得以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中心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、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联盟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、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研究会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、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促进会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、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研究院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等容易与各类法人组织相混淆的名称命名，在组织机构设置和负责人称呼上要注意与社会团体法人</w:t>
      </w:r>
      <w:proofErr w:type="gramStart"/>
      <w:r w:rsidRPr="009F0FB4">
        <w:rPr>
          <w:rFonts w:ascii="Times New Roman"/>
          <w:kern w:val="2"/>
          <w:sz w:val="32"/>
          <w:szCs w:val="32"/>
        </w:rPr>
        <w:t>作出</w:t>
      </w:r>
      <w:proofErr w:type="gramEnd"/>
      <w:r w:rsidRPr="009F0FB4">
        <w:rPr>
          <w:rFonts w:ascii="Times New Roman"/>
          <w:kern w:val="2"/>
          <w:sz w:val="32"/>
          <w:szCs w:val="32"/>
        </w:rPr>
        <w:t>区分。各全国性社会团</w:t>
      </w:r>
      <w:r w:rsidRPr="009F0FB4">
        <w:rPr>
          <w:rFonts w:ascii="Times New Roman"/>
          <w:kern w:val="2"/>
          <w:sz w:val="32"/>
          <w:szCs w:val="32"/>
        </w:rPr>
        <w:lastRenderedPageBreak/>
        <w:t>体要进一步加强分支（代表）机构自律管理，对分支（代表）机构负责人任职资格条件从严审查把关；对分支（代表）机构业务活动加强全流程监管，不得以任何名义与非法社会组织发生勾连；对分支（代表）机构全部收支要纳入社会团体财务统一核算、管理，</w:t>
      </w:r>
      <w:proofErr w:type="gramStart"/>
      <w:r w:rsidRPr="009F0FB4">
        <w:rPr>
          <w:rFonts w:ascii="Times New Roman"/>
          <w:kern w:val="2"/>
          <w:sz w:val="32"/>
          <w:szCs w:val="32"/>
        </w:rPr>
        <w:t>不</w:t>
      </w:r>
      <w:proofErr w:type="gramEnd"/>
      <w:r w:rsidRPr="009F0FB4">
        <w:rPr>
          <w:rFonts w:ascii="Times New Roman"/>
          <w:kern w:val="2"/>
          <w:sz w:val="32"/>
          <w:szCs w:val="32"/>
        </w:rPr>
        <w:t>得计入其他单位、组织或者个人账户；对分支（代表）机构印章要实施统一保管，并按要求填写和妥善保存用印登记表。未经社会团体授权或者批准，分支（代表）机构不得以所属社会团体名义进行活动，不得与其他民事主体合作开展活动，不得发展会员、收取会费、接受捐赠。</w:t>
      </w:r>
      <w:r w:rsidRPr="009F0FB4">
        <w:rPr>
          <w:rFonts w:ascii="Times New Roman"/>
          <w:kern w:val="2"/>
          <w:sz w:val="32"/>
          <w:szCs w:val="32"/>
        </w:rPr>
        <w:t xml:space="preserve"> </w:t>
      </w:r>
    </w:p>
    <w:p w:rsidR="001476ED" w:rsidRPr="009F0FB4" w:rsidRDefault="001476ED" w:rsidP="001476ED">
      <w:pPr>
        <w:pStyle w:val="a3"/>
        <w:spacing w:before="0" w:line="560" w:lineRule="exact"/>
        <w:ind w:firstLineChars="200" w:firstLine="643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b/>
          <w:kern w:val="2"/>
          <w:sz w:val="32"/>
          <w:szCs w:val="32"/>
        </w:rPr>
        <w:t>三、全面开展自查自纠，优化分支（代表）机构结构功能。</w:t>
      </w:r>
      <w:r w:rsidRPr="009F0FB4">
        <w:rPr>
          <w:rFonts w:ascii="Times New Roman"/>
          <w:kern w:val="2"/>
          <w:sz w:val="32"/>
          <w:szCs w:val="32"/>
        </w:rPr>
        <w:t>各全国性社会团体要对照本《通知》精神和有关规定，对本社会团体设立的所有分支（代表）机构开展全面自查，对于已完成社会团体授权任务、内部管理混乱不能有效整改、拒不服从社会团体领导和管理、不能正常开展业务活动、与非法社会组织存在勾连、因违规收费或者违规开展评比达标表彰活动造成严重影响的，应当及时予以终止并向社会公告；对于存在其他违法违规问题的，要立即全面整改，及时消除违规隐患，纠正违规行为。各全国性社会团体要在自查自</w:t>
      </w:r>
      <w:proofErr w:type="gramStart"/>
      <w:r w:rsidRPr="009F0FB4">
        <w:rPr>
          <w:rFonts w:ascii="Times New Roman"/>
          <w:kern w:val="2"/>
          <w:sz w:val="32"/>
          <w:szCs w:val="32"/>
        </w:rPr>
        <w:t>纠基础</w:t>
      </w:r>
      <w:proofErr w:type="gramEnd"/>
      <w:r w:rsidRPr="009F0FB4">
        <w:rPr>
          <w:rFonts w:ascii="Times New Roman"/>
          <w:kern w:val="2"/>
          <w:sz w:val="32"/>
          <w:szCs w:val="32"/>
        </w:rPr>
        <w:t>上，进一步建立健全分支（代表）机构管理制度，加强分支（代表）机构内部监督，加强分支（代表）机构教育培训，加强分支（代表）机构政治引领，确保各分支（代表）机构规范运行、有序发展。各全国性社会团体要进一步优化分支（代表）机构结构功能，加大对分支（代表）机构</w:t>
      </w:r>
      <w:r w:rsidRPr="009F0FB4">
        <w:rPr>
          <w:rFonts w:ascii="Times New Roman"/>
          <w:kern w:val="2"/>
          <w:sz w:val="32"/>
          <w:szCs w:val="32"/>
        </w:rPr>
        <w:lastRenderedPageBreak/>
        <w:t>工作的支持力度，切实推动广大分支（代表）机构在扩大服务范围、提高服务质量、拓展服务功能、激发服务活力等方面发挥积极作用。</w:t>
      </w:r>
      <w:r w:rsidRPr="009F0FB4">
        <w:rPr>
          <w:rFonts w:ascii="Times New Roman"/>
          <w:kern w:val="2"/>
          <w:sz w:val="32"/>
          <w:szCs w:val="32"/>
        </w:rPr>
        <w:t xml:space="preserve">  </w:t>
      </w:r>
    </w:p>
    <w:p w:rsidR="001476ED" w:rsidRPr="009F0FB4" w:rsidRDefault="001476ED" w:rsidP="001476ED">
      <w:pPr>
        <w:pStyle w:val="a3"/>
        <w:spacing w:before="0" w:line="560" w:lineRule="exact"/>
        <w:ind w:firstLineChars="200" w:firstLine="640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kern w:val="2"/>
          <w:sz w:val="32"/>
          <w:szCs w:val="32"/>
        </w:rPr>
        <w:t>今年是具有特殊意义的一年，党和国家大事多、喜事多，各全国性社会团体务必要进一步提高政治站位，进一步增强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四个意识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、坚定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四个自信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、做到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两个维护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，进一步强化遵纪守法意识，严格按规定设立分支（代表）机构，严格规范分支（代表）机构行为，努力为党的百年华诞营造良好氛围，为</w:t>
      </w:r>
      <w:r w:rsidRPr="009F0FB4">
        <w:rPr>
          <w:rFonts w:ascii="Times New Roman"/>
          <w:kern w:val="2"/>
          <w:sz w:val="32"/>
          <w:szCs w:val="32"/>
        </w:rPr>
        <w:t>“</w:t>
      </w:r>
      <w:r w:rsidRPr="009F0FB4">
        <w:rPr>
          <w:rFonts w:ascii="Times New Roman"/>
          <w:kern w:val="2"/>
          <w:sz w:val="32"/>
          <w:szCs w:val="32"/>
        </w:rPr>
        <w:t>十四五</w:t>
      </w:r>
      <w:r w:rsidRPr="009F0FB4">
        <w:rPr>
          <w:rFonts w:ascii="Times New Roman"/>
          <w:kern w:val="2"/>
          <w:sz w:val="32"/>
          <w:szCs w:val="32"/>
        </w:rPr>
        <w:t>”</w:t>
      </w:r>
      <w:r w:rsidRPr="009F0FB4">
        <w:rPr>
          <w:rFonts w:ascii="Times New Roman"/>
          <w:kern w:val="2"/>
          <w:sz w:val="32"/>
          <w:szCs w:val="32"/>
        </w:rPr>
        <w:t>时期我国发展开好局、起好步</w:t>
      </w:r>
      <w:proofErr w:type="gramStart"/>
      <w:r w:rsidRPr="009F0FB4">
        <w:rPr>
          <w:rFonts w:ascii="Times New Roman"/>
          <w:kern w:val="2"/>
          <w:sz w:val="32"/>
          <w:szCs w:val="32"/>
        </w:rPr>
        <w:t>作出</w:t>
      </w:r>
      <w:proofErr w:type="gramEnd"/>
      <w:r w:rsidRPr="009F0FB4">
        <w:rPr>
          <w:rFonts w:ascii="Times New Roman"/>
          <w:kern w:val="2"/>
          <w:sz w:val="32"/>
          <w:szCs w:val="32"/>
        </w:rPr>
        <w:t>积极贡献。</w:t>
      </w:r>
      <w:r w:rsidRPr="009F0FB4">
        <w:rPr>
          <w:rFonts w:ascii="Times New Roman"/>
          <w:kern w:val="2"/>
          <w:sz w:val="32"/>
          <w:szCs w:val="32"/>
        </w:rPr>
        <w:t xml:space="preserve">  </w:t>
      </w:r>
    </w:p>
    <w:p w:rsidR="001476ED" w:rsidRPr="009F0FB4" w:rsidRDefault="001476ED" w:rsidP="001476ED">
      <w:pPr>
        <w:pStyle w:val="a3"/>
        <w:spacing w:before="0" w:line="560" w:lineRule="exact"/>
        <w:ind w:firstLineChars="200" w:firstLine="640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kern w:val="2"/>
          <w:sz w:val="32"/>
          <w:szCs w:val="32"/>
        </w:rPr>
        <w:t>民政部下一步将会同有关部门切实加大对全国性社会团体分支（代表）机构的监督检查力度，对于自查自纠工作开展不力、继续顶风违规设立分支（代表）机构以及分支（代表）机构违法违规开展活动的，将综合运用行政处罚、信用惩戒、公开通报、调整年检结论、降低评估等级等措施，进一步加大处理处罚力度，确保社会组织健康有序发展。</w:t>
      </w:r>
      <w:r w:rsidRPr="009F0FB4">
        <w:rPr>
          <w:rFonts w:ascii="Times New Roman"/>
          <w:kern w:val="2"/>
          <w:sz w:val="32"/>
          <w:szCs w:val="32"/>
        </w:rPr>
        <w:t xml:space="preserve">  </w:t>
      </w:r>
    </w:p>
    <w:p w:rsidR="001476ED" w:rsidRDefault="001476ED" w:rsidP="001476ED">
      <w:pPr>
        <w:pStyle w:val="a3"/>
        <w:spacing w:before="0" w:line="560" w:lineRule="exact"/>
        <w:ind w:right="1600" w:firstLineChars="200" w:firstLine="640"/>
        <w:jc w:val="right"/>
        <w:rPr>
          <w:rFonts w:ascii="Times New Roman" w:hint="eastAsia"/>
          <w:kern w:val="2"/>
          <w:sz w:val="32"/>
          <w:szCs w:val="32"/>
        </w:rPr>
      </w:pPr>
    </w:p>
    <w:p w:rsidR="001476ED" w:rsidRDefault="001476ED" w:rsidP="001476ED">
      <w:pPr>
        <w:pStyle w:val="a3"/>
        <w:spacing w:before="0" w:line="560" w:lineRule="exact"/>
        <w:ind w:right="1600" w:firstLineChars="200" w:firstLine="640"/>
        <w:jc w:val="right"/>
        <w:rPr>
          <w:rFonts w:ascii="Times New Roman" w:hint="eastAsia"/>
          <w:kern w:val="2"/>
          <w:sz w:val="32"/>
          <w:szCs w:val="32"/>
        </w:rPr>
      </w:pPr>
    </w:p>
    <w:p w:rsidR="001476ED" w:rsidRDefault="001476ED" w:rsidP="001476ED">
      <w:pPr>
        <w:pStyle w:val="a3"/>
        <w:spacing w:before="0" w:line="560" w:lineRule="exact"/>
        <w:ind w:right="1600" w:firstLineChars="200" w:firstLine="640"/>
        <w:jc w:val="right"/>
        <w:rPr>
          <w:rFonts w:ascii="Times New Roman" w:hint="eastAsia"/>
          <w:kern w:val="2"/>
          <w:sz w:val="32"/>
          <w:szCs w:val="32"/>
        </w:rPr>
      </w:pPr>
    </w:p>
    <w:p w:rsidR="001476ED" w:rsidRPr="009F0FB4" w:rsidRDefault="001476ED" w:rsidP="001476ED">
      <w:pPr>
        <w:pStyle w:val="a3"/>
        <w:spacing w:before="0" w:line="560" w:lineRule="exact"/>
        <w:ind w:right="1600" w:firstLineChars="200" w:firstLine="640"/>
        <w:jc w:val="right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kern w:val="2"/>
          <w:sz w:val="32"/>
          <w:szCs w:val="32"/>
        </w:rPr>
        <w:t>民政部社会组织管理局</w:t>
      </w:r>
      <w:r w:rsidRPr="009F0FB4">
        <w:rPr>
          <w:rFonts w:ascii="Times New Roman"/>
          <w:kern w:val="2"/>
          <w:sz w:val="32"/>
          <w:szCs w:val="32"/>
        </w:rPr>
        <w:t xml:space="preserve">  </w:t>
      </w:r>
    </w:p>
    <w:p w:rsidR="001476ED" w:rsidRPr="009F0FB4" w:rsidRDefault="001476ED" w:rsidP="001476ED">
      <w:pPr>
        <w:pStyle w:val="a3"/>
        <w:spacing w:before="0" w:line="560" w:lineRule="exact"/>
        <w:ind w:right="2200"/>
        <w:jc w:val="right"/>
        <w:rPr>
          <w:rFonts w:ascii="Times New Roman"/>
          <w:kern w:val="2"/>
          <w:sz w:val="32"/>
          <w:szCs w:val="32"/>
        </w:rPr>
      </w:pPr>
      <w:r w:rsidRPr="009F0FB4">
        <w:rPr>
          <w:rFonts w:ascii="Times New Roman"/>
          <w:kern w:val="2"/>
          <w:sz w:val="32"/>
          <w:szCs w:val="32"/>
        </w:rPr>
        <w:t>2021</w:t>
      </w:r>
      <w:r w:rsidRPr="009F0FB4">
        <w:rPr>
          <w:rFonts w:ascii="Times New Roman"/>
          <w:kern w:val="2"/>
          <w:sz w:val="32"/>
          <w:szCs w:val="32"/>
        </w:rPr>
        <w:t>年</w:t>
      </w:r>
      <w:r w:rsidRPr="009F0FB4">
        <w:rPr>
          <w:rFonts w:ascii="Times New Roman"/>
          <w:kern w:val="2"/>
          <w:sz w:val="32"/>
          <w:szCs w:val="32"/>
        </w:rPr>
        <w:t>6</w:t>
      </w:r>
      <w:r w:rsidRPr="009F0FB4">
        <w:rPr>
          <w:rFonts w:ascii="Times New Roman"/>
          <w:kern w:val="2"/>
          <w:sz w:val="32"/>
          <w:szCs w:val="32"/>
        </w:rPr>
        <w:t>月</w:t>
      </w:r>
      <w:r w:rsidRPr="009F0FB4">
        <w:rPr>
          <w:rFonts w:ascii="Times New Roman"/>
          <w:kern w:val="2"/>
          <w:sz w:val="32"/>
          <w:szCs w:val="32"/>
        </w:rPr>
        <w:t>4</w:t>
      </w:r>
      <w:r w:rsidRPr="009F0FB4">
        <w:rPr>
          <w:rFonts w:ascii="Times New Roman"/>
          <w:kern w:val="2"/>
          <w:sz w:val="32"/>
          <w:szCs w:val="32"/>
        </w:rPr>
        <w:t>日</w:t>
      </w:r>
    </w:p>
    <w:p w:rsidR="001476ED" w:rsidRPr="009F0FB4" w:rsidRDefault="001476ED" w:rsidP="001476ED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1476ED" w:rsidRDefault="001476ED" w:rsidP="001476ED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4D27C7" w:rsidRPr="001476ED" w:rsidRDefault="004D27C7" w:rsidP="001476ED">
      <w:bookmarkStart w:id="0" w:name="_GoBack"/>
      <w:bookmarkEnd w:id="0"/>
    </w:p>
    <w:sectPr w:rsidR="004D27C7" w:rsidRPr="0014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ED"/>
    <w:rsid w:val="001476ED"/>
    <w:rsid w:val="004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semiHidden/>
    <w:qFormat/>
    <w:rsid w:val="001476ED"/>
    <w:pPr>
      <w:ind w:firstLineChars="200" w:firstLine="420"/>
    </w:pPr>
    <w:rPr>
      <w:szCs w:val="21"/>
    </w:rPr>
  </w:style>
  <w:style w:type="paragraph" w:styleId="a3">
    <w:name w:val="Body Text"/>
    <w:basedOn w:val="a"/>
    <w:link w:val="Char"/>
    <w:rsid w:val="001476ED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Char">
    <w:name w:val="正文文本 Char"/>
    <w:basedOn w:val="a0"/>
    <w:link w:val="a3"/>
    <w:rsid w:val="001476ED"/>
    <w:rPr>
      <w:rFonts w:ascii="仿宋_GB2312" w:eastAsia="仿宋_GB2312" w:hAnsi="Times New Roman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semiHidden/>
    <w:qFormat/>
    <w:rsid w:val="001476ED"/>
    <w:pPr>
      <w:ind w:firstLineChars="200" w:firstLine="420"/>
    </w:pPr>
    <w:rPr>
      <w:szCs w:val="21"/>
    </w:rPr>
  </w:style>
  <w:style w:type="paragraph" w:styleId="a3">
    <w:name w:val="Body Text"/>
    <w:basedOn w:val="a"/>
    <w:link w:val="Char"/>
    <w:rsid w:val="001476ED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Char">
    <w:name w:val="正文文本 Char"/>
    <w:basedOn w:val="a0"/>
    <w:link w:val="a3"/>
    <w:rsid w:val="001476ED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2021-06-22T08:23:00Z</dcterms:created>
  <dcterms:modified xsi:type="dcterms:W3CDTF">2021-06-22T08:23:00Z</dcterms:modified>
</cp:coreProperties>
</file>