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68" w:rsidRDefault="00A111C5" w:rsidP="00A111C5">
      <w:pPr>
        <w:jc w:val="left"/>
        <w:rPr>
          <w:rFonts w:ascii="黑体" w:eastAsia="黑体" w:hAnsi="Calibri"/>
          <w:bCs/>
          <w:spacing w:val="20"/>
          <w:sz w:val="32"/>
          <w:szCs w:val="32"/>
        </w:rPr>
      </w:pPr>
      <w:r>
        <w:rPr>
          <w:rFonts w:ascii="黑体" w:eastAsia="黑体" w:hAnsi="Calibri" w:hint="eastAsia"/>
          <w:bCs/>
          <w:spacing w:val="20"/>
          <w:sz w:val="32"/>
          <w:szCs w:val="32"/>
        </w:rPr>
        <w:t>附件</w:t>
      </w:r>
    </w:p>
    <w:p w:rsidR="00A111C5" w:rsidRDefault="00A111C5" w:rsidP="00A111C5">
      <w:pPr>
        <w:ind w:firstLineChars="450" w:firstLine="1982"/>
        <w:jc w:val="left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科学技术成果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评价申请表</w:t>
      </w:r>
    </w:p>
    <w:tbl>
      <w:tblPr>
        <w:tblpPr w:leftFromText="180" w:rightFromText="180" w:vertAnchor="page" w:horzAnchor="margin" w:tblpXSpec="center" w:tblpY="3196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567"/>
        <w:gridCol w:w="567"/>
        <w:gridCol w:w="1417"/>
        <w:gridCol w:w="284"/>
        <w:gridCol w:w="1275"/>
        <w:gridCol w:w="1642"/>
      </w:tblGrid>
      <w:tr w:rsidR="00A111C5" w:rsidTr="00A111C5">
        <w:trPr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9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11C5" w:rsidTr="00A111C5">
        <w:trPr>
          <w:trHeight w:val="10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成果起始时间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成果终止时间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A111C5" w:rsidTr="00A111C5">
        <w:trPr>
          <w:trHeight w:val="159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申请评价单位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（可列多个，按重要性排序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11C5" w:rsidTr="00A111C5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11C5" w:rsidTr="00A111C5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联系人单位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11C5" w:rsidTr="00A111C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11C5" w:rsidTr="00A111C5">
        <w:trPr>
          <w:trHeight w:val="10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任务来源</w:t>
            </w:r>
          </w:p>
        </w:tc>
        <w:tc>
          <w:tcPr>
            <w:tcW w:w="9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国家计划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部委计划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省市自治区计划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基金资助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企业自立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国际合作   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A111C5" w:rsidTr="00A111C5">
        <w:trPr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成果有无密级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（不受理保密</w:t>
            </w:r>
          </w:p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成果）</w:t>
            </w:r>
          </w:p>
        </w:tc>
        <w:tc>
          <w:tcPr>
            <w:tcW w:w="9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无      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有</w:t>
            </w:r>
          </w:p>
        </w:tc>
      </w:tr>
      <w:tr w:rsidR="00A111C5" w:rsidTr="00A111C5">
        <w:trPr>
          <w:trHeight w:val="686"/>
        </w:trPr>
        <w:tc>
          <w:tcPr>
            <w:tcW w:w="10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可提交相关材料</w:t>
            </w:r>
          </w:p>
        </w:tc>
      </w:tr>
      <w:tr w:rsidR="00A111C5" w:rsidTr="00A111C5">
        <w:trPr>
          <w:trHeight w:val="3436"/>
        </w:trPr>
        <w:tc>
          <w:tcPr>
            <w:tcW w:w="10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C5" w:rsidRDefault="00A111C5" w:rsidP="0047465F">
            <w:pPr>
              <w:widowControl/>
              <w:spacing w:line="60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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工作报告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技术报告   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立项/验收材料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技术检测报告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科技查新报告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用户应用证明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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发表论文  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软件著作权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专利    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评价成果介绍PPT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非涉密证明（可选）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所获荣誉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</w:p>
        </w:tc>
      </w:tr>
    </w:tbl>
    <w:p w:rsidR="00A111C5" w:rsidRDefault="00A111C5" w:rsidP="00A111C5">
      <w:pPr>
        <w:rPr>
          <w:rFonts w:ascii="Calibri" w:eastAsia="宋体" w:hAnsi="Calibri"/>
        </w:rPr>
      </w:pPr>
    </w:p>
    <w:tbl>
      <w:tblPr>
        <w:tblpPr w:leftFromText="180" w:rightFromText="180" w:vertAnchor="page" w:horzAnchor="margin" w:tblpXSpec="center" w:tblpY="2326"/>
        <w:tblW w:w="10740" w:type="dxa"/>
        <w:tblLook w:val="04A0" w:firstRow="1" w:lastRow="0" w:firstColumn="1" w:lastColumn="0" w:noHBand="0" w:noVBand="1"/>
      </w:tblPr>
      <w:tblGrid>
        <w:gridCol w:w="2749"/>
        <w:gridCol w:w="7991"/>
      </w:tblGrid>
      <w:tr w:rsidR="00A111C5" w:rsidTr="00A111C5">
        <w:trPr>
          <w:trHeight w:val="411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11C5" w:rsidRDefault="00A111C5">
            <w:pPr>
              <w:widowControl/>
              <w:ind w:firstLineChars="1900" w:firstLine="4578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申报成果简介</w:t>
            </w:r>
          </w:p>
        </w:tc>
      </w:tr>
      <w:tr w:rsidR="00A111C5" w:rsidTr="00A111C5">
        <w:trPr>
          <w:trHeight w:val="605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（限200字，简述成果的应用领域、适用范围、主要功能、自主科技创新点、是否投入使用。）</w:t>
            </w: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</w:tc>
      </w:tr>
      <w:tr w:rsidR="00A111C5" w:rsidTr="00A111C5">
        <w:trPr>
          <w:trHeight w:val="237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</w:p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ind w:firstLineChars="1800" w:firstLine="433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申报单位（盖章）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领导签字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年     月     日</w:t>
            </w:r>
          </w:p>
          <w:p w:rsidR="00A111C5" w:rsidRDefault="00A111C5">
            <w:pPr>
              <w:widowControl/>
              <w:ind w:left="7440" w:hangingChars="3100" w:hanging="74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A111C5" w:rsidTr="00A111C5">
        <w:trPr>
          <w:trHeight w:val="201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ind w:firstLineChars="1100" w:firstLine="265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组织评价单位（盖章）</w:t>
            </w:r>
          </w:p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经办人签字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领导签字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111C5" w:rsidRDefault="00A111C5">
            <w:pPr>
              <w:widowControl/>
              <w:ind w:firstLineChars="2550" w:firstLine="6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A111C5" w:rsidTr="00A111C5">
        <w:trPr>
          <w:trHeight w:val="58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评价会议形式</w:t>
            </w:r>
          </w:p>
        </w:tc>
        <w:tc>
          <w:tcPr>
            <w:tcW w:w="7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1C5" w:rsidRDefault="00A11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线下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会议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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线上视频会议</w:t>
            </w:r>
          </w:p>
        </w:tc>
      </w:tr>
    </w:tbl>
    <w:p w:rsidR="00A111C5" w:rsidRDefault="00A111C5" w:rsidP="00A111C5">
      <w:pPr>
        <w:rPr>
          <w:rFonts w:ascii="黑体" w:eastAsia="黑体" w:hAnsi="Calibri"/>
          <w:bCs/>
          <w:spacing w:val="20"/>
          <w:sz w:val="32"/>
          <w:szCs w:val="32"/>
        </w:rPr>
      </w:pPr>
    </w:p>
    <w:p w:rsidR="00A111C5" w:rsidRDefault="00A111C5" w:rsidP="00A111C5">
      <w:pPr>
        <w:rPr>
          <w:rFonts w:ascii="Calibri" w:eastAsia="宋体" w:hAnsi="Calibri"/>
        </w:rPr>
      </w:pPr>
    </w:p>
    <w:p w:rsidR="00A111C5" w:rsidRDefault="00A111C5" w:rsidP="00A111C5">
      <w:pPr>
        <w:rPr>
          <w:rFonts w:ascii="Calibri" w:eastAsia="宋体" w:hAnsi="Calibri"/>
        </w:rPr>
      </w:pPr>
    </w:p>
    <w:p w:rsidR="00A111C5" w:rsidRDefault="00A111C5" w:rsidP="00A111C5">
      <w:pPr>
        <w:spacing w:line="480" w:lineRule="exact"/>
        <w:jc w:val="left"/>
        <w:rPr>
          <w:rFonts w:ascii="Times New Roman" w:eastAsia="宋体" w:hAnsi="Times New Roman"/>
          <w:sz w:val="24"/>
          <w:szCs w:val="21"/>
        </w:rPr>
      </w:pPr>
      <w:bookmarkStart w:id="0" w:name="_GoBack"/>
      <w:bookmarkEnd w:id="0"/>
    </w:p>
    <w:sectPr w:rsidR="00A111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9B" w:rsidRDefault="00C70A9B" w:rsidP="0047465F">
      <w:r>
        <w:separator/>
      </w:r>
    </w:p>
  </w:endnote>
  <w:endnote w:type="continuationSeparator" w:id="0">
    <w:p w:rsidR="00C70A9B" w:rsidRDefault="00C70A9B" w:rsidP="0047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5F" w:rsidRPr="0047465F" w:rsidRDefault="0047465F">
    <w:pPr>
      <w:pStyle w:val="a5"/>
      <w:jc w:val="center"/>
      <w:rPr>
        <w:rFonts w:ascii="Times New Roman" w:hAnsi="Times New Roman"/>
        <w:sz w:val="32"/>
        <w:szCs w:val="32"/>
      </w:rPr>
    </w:pPr>
  </w:p>
  <w:p w:rsidR="0047465F" w:rsidRDefault="00474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9B" w:rsidRDefault="00C70A9B" w:rsidP="0047465F">
      <w:r>
        <w:separator/>
      </w:r>
    </w:p>
  </w:footnote>
  <w:footnote w:type="continuationSeparator" w:id="0">
    <w:p w:rsidR="00C70A9B" w:rsidRDefault="00C70A9B" w:rsidP="0047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3E"/>
    <w:rsid w:val="00371F92"/>
    <w:rsid w:val="0047465F"/>
    <w:rsid w:val="005C5B3E"/>
    <w:rsid w:val="006C4CB7"/>
    <w:rsid w:val="00837F87"/>
    <w:rsid w:val="00872968"/>
    <w:rsid w:val="00924E11"/>
    <w:rsid w:val="00A111C5"/>
    <w:rsid w:val="00C70A9B"/>
    <w:rsid w:val="00F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1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1C5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65F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65F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1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1C5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465F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465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梁雯霏</dc:creator>
  <cp:lastModifiedBy>梁雯霏</cp:lastModifiedBy>
  <cp:revision>3</cp:revision>
  <dcterms:created xsi:type="dcterms:W3CDTF">2023-02-27T06:21:00Z</dcterms:created>
  <dcterms:modified xsi:type="dcterms:W3CDTF">2023-02-27T06:22:00Z</dcterms:modified>
</cp:coreProperties>
</file>